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050" w:rsidRDefault="007A63DB" w:rsidP="00AA4050">
      <w:pPr>
        <w:suppressAutoHyphens/>
        <w:spacing w:after="0" w:line="240" w:lineRule="auto"/>
        <w:rPr>
          <w:rFonts w:ascii="Arial" w:eastAsia="Times New Roman" w:hAnsi="Arial" w:cs="Arial"/>
          <w:b/>
          <w:noProof/>
          <w:sz w:val="28"/>
          <w:szCs w:val="28"/>
          <w:lang w:eastAsia="fr-FR"/>
        </w:rPr>
      </w:pPr>
      <w:r>
        <w:rPr>
          <w:rFonts w:ascii="Arial" w:eastAsia="Times New Roman" w:hAnsi="Arial" w:cs="Arial"/>
          <w:b/>
          <w:noProof/>
          <w:sz w:val="28"/>
          <w:szCs w:val="28"/>
          <w:lang w:eastAsia="fr-FR"/>
        </w:rPr>
        <w:drawing>
          <wp:anchor distT="0" distB="0" distL="114300" distR="114300" simplePos="0" relativeHeight="251660288" behindDoc="0" locked="0" layoutInCell="1" allowOverlap="1" wp14:editId="11251273">
            <wp:simplePos x="0" y="0"/>
            <wp:positionH relativeFrom="margin">
              <wp:posOffset>5010618</wp:posOffset>
            </wp:positionH>
            <wp:positionV relativeFrom="margin">
              <wp:posOffset>30432</wp:posOffset>
            </wp:positionV>
            <wp:extent cx="1322070" cy="66992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D0AE3" w:rsidRPr="00364CFB">
        <w:rPr>
          <w:rFonts w:ascii="Calibri Light" w:hAnsi="Calibri Light" w:cs="Calibri Light"/>
          <w:noProof/>
          <w:lang w:eastAsia="fr-FR"/>
        </w:rPr>
        <w:drawing>
          <wp:anchor distT="0" distB="0" distL="114300" distR="114300" simplePos="0" relativeHeight="251664384" behindDoc="0" locked="0" layoutInCell="1" allowOverlap="1" wp14:anchorId="1D1947C1" wp14:editId="6DE27DB1">
            <wp:simplePos x="0" y="0"/>
            <wp:positionH relativeFrom="margin">
              <wp:posOffset>-2540</wp:posOffset>
            </wp:positionH>
            <wp:positionV relativeFrom="margin">
              <wp:posOffset>-1482</wp:posOffset>
            </wp:positionV>
            <wp:extent cx="1697990" cy="88201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7990" cy="882015"/>
                    </a:xfrm>
                    <a:prstGeom prst="rect">
                      <a:avLst/>
                    </a:prstGeom>
                    <a:noFill/>
                  </pic:spPr>
                </pic:pic>
              </a:graphicData>
            </a:graphic>
            <wp14:sizeRelH relativeFrom="page">
              <wp14:pctWidth>0</wp14:pctWidth>
            </wp14:sizeRelH>
            <wp14:sizeRelV relativeFrom="page">
              <wp14:pctHeight>0</wp14:pctHeight>
            </wp14:sizeRelV>
          </wp:anchor>
        </w:drawing>
      </w:r>
    </w:p>
    <w:p w:rsidR="004D0AE3" w:rsidRDefault="004D0AE3" w:rsidP="00AA4050">
      <w:pPr>
        <w:suppressAutoHyphens/>
        <w:spacing w:after="0" w:line="240" w:lineRule="auto"/>
        <w:rPr>
          <w:rFonts w:ascii="Arial" w:eastAsia="Times New Roman" w:hAnsi="Arial" w:cs="Arial"/>
          <w:b/>
          <w:noProof/>
          <w:sz w:val="28"/>
          <w:szCs w:val="28"/>
          <w:lang w:eastAsia="fr-FR"/>
        </w:rPr>
      </w:pPr>
    </w:p>
    <w:p w:rsidR="004D0AE3" w:rsidRDefault="004D0AE3" w:rsidP="00AA4050">
      <w:pPr>
        <w:suppressAutoHyphens/>
        <w:spacing w:after="0" w:line="240" w:lineRule="auto"/>
        <w:rPr>
          <w:rFonts w:ascii="Arial" w:eastAsia="Times New Roman" w:hAnsi="Arial" w:cs="Arial"/>
          <w:b/>
          <w:noProof/>
          <w:sz w:val="28"/>
          <w:szCs w:val="28"/>
          <w:lang w:eastAsia="fr-FR"/>
        </w:rPr>
      </w:pPr>
    </w:p>
    <w:p w:rsidR="004D0AE3" w:rsidRPr="00F931F6" w:rsidRDefault="004D0AE3" w:rsidP="00AA4050">
      <w:pPr>
        <w:suppressAutoHyphens/>
        <w:spacing w:after="0" w:line="240" w:lineRule="auto"/>
        <w:rPr>
          <w:rFonts w:ascii="Arial" w:eastAsia="Times New Roman" w:hAnsi="Arial" w:cs="Arial"/>
          <w:b/>
          <w:sz w:val="28"/>
          <w:szCs w:val="28"/>
          <w:lang w:eastAsia="ar-SA"/>
        </w:rPr>
      </w:pPr>
    </w:p>
    <w:p w:rsidR="00AA4050" w:rsidRDefault="00AA4050" w:rsidP="00AA4050">
      <w:pPr>
        <w:suppressAutoHyphens/>
        <w:spacing w:after="0" w:line="240" w:lineRule="auto"/>
        <w:rPr>
          <w:rFonts w:ascii="Arial" w:eastAsia="Times New Roman" w:hAnsi="Arial" w:cs="Arial"/>
          <w:b/>
          <w:sz w:val="28"/>
          <w:szCs w:val="28"/>
          <w:lang w:eastAsia="ar-SA"/>
        </w:rPr>
      </w:pP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 xml:space="preserve">Direction des achats, de l’hôtellerie, de la logistique </w:t>
      </w: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et de l’ingénierie biomédicale</w:t>
      </w:r>
    </w:p>
    <w:p w:rsidR="007C74D7" w:rsidRPr="007C74D7" w:rsidRDefault="007C74D7" w:rsidP="007C74D7">
      <w:pPr>
        <w:suppressAutoHyphens/>
        <w:spacing w:after="0" w:line="240" w:lineRule="auto"/>
        <w:jc w:val="right"/>
        <w:rPr>
          <w:rFonts w:asciiTheme="majorHAnsi" w:eastAsia="Times New Roman" w:hAnsiTheme="majorHAnsi" w:cstheme="majorHAnsi"/>
          <w:b/>
          <w:szCs w:val="28"/>
          <w:lang w:eastAsia="ar-SA"/>
        </w:rPr>
      </w:pPr>
    </w:p>
    <w:p w:rsidR="007C74D7" w:rsidRPr="007C74D7" w:rsidRDefault="004D0AE3" w:rsidP="007C74D7">
      <w:pPr>
        <w:suppressAutoHyphens/>
        <w:spacing w:after="0" w:line="240" w:lineRule="auto"/>
        <w:jc w:val="right"/>
        <w:rPr>
          <w:rFonts w:asciiTheme="majorHAnsi" w:eastAsia="Times New Roman" w:hAnsiTheme="majorHAnsi" w:cstheme="majorHAnsi"/>
          <w:b/>
          <w:szCs w:val="28"/>
          <w:lang w:eastAsia="ar-SA"/>
        </w:rPr>
      </w:pPr>
      <w:r>
        <w:rPr>
          <w:rFonts w:asciiTheme="majorHAnsi" w:eastAsia="Times New Roman" w:hAnsiTheme="majorHAnsi" w:cstheme="majorHAnsi"/>
          <w:b/>
          <w:szCs w:val="28"/>
          <w:lang w:eastAsia="ar-SA"/>
        </w:rPr>
        <w:t>COMMUNICATION</w:t>
      </w:r>
    </w:p>
    <w:p w:rsidR="007C74D7" w:rsidRDefault="007C74D7" w:rsidP="00AA4050">
      <w:pPr>
        <w:suppressAutoHyphens/>
        <w:spacing w:after="0" w:line="240" w:lineRule="auto"/>
        <w:rPr>
          <w:rFonts w:ascii="Arial" w:eastAsia="Times New Roman" w:hAnsi="Arial" w:cs="Arial"/>
          <w:b/>
          <w:sz w:val="28"/>
          <w:szCs w:val="28"/>
          <w:lang w:eastAsia="ar-SA"/>
        </w:rPr>
      </w:pPr>
    </w:p>
    <w:p w:rsidR="004D0AE3" w:rsidRDefault="004D0AE3" w:rsidP="00AA4050">
      <w:pPr>
        <w:suppressAutoHyphens/>
        <w:spacing w:after="0" w:line="240" w:lineRule="auto"/>
        <w:rPr>
          <w:rFonts w:ascii="Arial" w:eastAsia="Times New Roman" w:hAnsi="Arial" w:cs="Arial"/>
          <w:b/>
          <w:sz w:val="28"/>
          <w:szCs w:val="28"/>
          <w:lang w:eastAsia="ar-SA"/>
        </w:rPr>
      </w:pPr>
    </w:p>
    <w:p w:rsidR="004D0AE3" w:rsidRPr="00F931F6" w:rsidRDefault="004D0AE3" w:rsidP="00AA4050">
      <w:pPr>
        <w:suppressAutoHyphens/>
        <w:spacing w:after="0" w:line="240" w:lineRule="auto"/>
        <w:rPr>
          <w:rFonts w:ascii="Arial" w:eastAsia="Times New Roman" w:hAnsi="Arial" w:cs="Arial"/>
          <w:b/>
          <w:sz w:val="28"/>
          <w:szCs w:val="28"/>
          <w:lang w:eastAsia="ar-SA"/>
        </w:rPr>
      </w:pP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8"/>
          <w:szCs w:val="28"/>
          <w:lang w:eastAsia="ar-SA"/>
        </w:rPr>
      </w:pPr>
      <w:r w:rsidRPr="007C74D7">
        <w:rPr>
          <w:rFonts w:asciiTheme="majorHAnsi" w:eastAsia="Times New Roman" w:hAnsiTheme="majorHAnsi" w:cstheme="majorHAnsi"/>
          <w:b/>
          <w:sz w:val="28"/>
          <w:szCs w:val="28"/>
          <w:lang w:eastAsia="ar-SA"/>
        </w:rPr>
        <w:t>CENTRE HOSPITALIER UNIVERSITAIRE ROUEN NORMANDIE</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1 Rue de Germont</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76 000 ROUEN</w:t>
      </w: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F931F6" w:rsidRDefault="00AA4050" w:rsidP="00AA4050">
      <w:pPr>
        <w:tabs>
          <w:tab w:val="center" w:pos="4536"/>
        </w:tabs>
        <w:suppressAutoHyphens/>
        <w:spacing w:after="0" w:line="240" w:lineRule="auto"/>
        <w:rPr>
          <w:rFonts w:ascii="Arial" w:eastAsia="Times New Roman" w:hAnsi="Arial" w:cs="Arial"/>
          <w:b/>
          <w:sz w:val="28"/>
          <w:szCs w:val="28"/>
          <w:lang w:val="x-none" w:eastAsia="ar-SA"/>
        </w:rPr>
      </w:pPr>
    </w:p>
    <w:p w:rsidR="00AA4050" w:rsidRPr="007C74D7" w:rsidRDefault="00AA4050" w:rsidP="00AA4050">
      <w:pPr>
        <w:suppressAutoHyphens/>
        <w:spacing w:after="0" w:line="240" w:lineRule="auto"/>
        <w:jc w:val="center"/>
        <w:rPr>
          <w:rFonts w:asciiTheme="majorHAnsi" w:eastAsia="Times New Roman" w:hAnsiTheme="majorHAnsi" w:cstheme="majorHAnsi"/>
          <w:b/>
          <w:bCs/>
          <w:caps/>
          <w:sz w:val="28"/>
          <w:szCs w:val="28"/>
          <w:lang w:eastAsia="ar-SA"/>
        </w:rPr>
      </w:pPr>
      <w:r w:rsidRPr="007C74D7">
        <w:rPr>
          <w:rFonts w:asciiTheme="majorHAnsi" w:eastAsia="Times New Roman" w:hAnsiTheme="majorHAnsi" w:cstheme="majorHAnsi"/>
          <w:b/>
          <w:sz w:val="28"/>
          <w:szCs w:val="28"/>
          <w:lang w:eastAsia="ar-SA"/>
        </w:rPr>
        <w:t xml:space="preserve">MARCHE PUBLIC DE </w:t>
      </w:r>
      <w:r w:rsidR="00125123" w:rsidRPr="007C74D7">
        <w:rPr>
          <w:rFonts w:asciiTheme="majorHAnsi" w:eastAsia="Times New Roman" w:hAnsiTheme="majorHAnsi" w:cstheme="majorHAnsi"/>
          <w:b/>
          <w:bCs/>
          <w:caps/>
          <w:sz w:val="28"/>
          <w:szCs w:val="28"/>
          <w:lang w:eastAsia="ar-SA"/>
        </w:rPr>
        <w:t>SERVICES</w:t>
      </w:r>
    </w:p>
    <w:p w:rsidR="00AA4050" w:rsidRPr="00F931F6" w:rsidRDefault="00AA4050" w:rsidP="00AA4050">
      <w:pPr>
        <w:suppressAutoHyphens/>
        <w:spacing w:after="0" w:line="240" w:lineRule="auto"/>
        <w:jc w:val="center"/>
        <w:rPr>
          <w:rFonts w:ascii="Arial" w:eastAsia="Times New Roman" w:hAnsi="Arial" w:cs="Arial"/>
          <w:b/>
          <w:bCs/>
          <w:caps/>
          <w:sz w:val="28"/>
          <w:szCs w:val="28"/>
          <w:lang w:eastAsia="ar-SA"/>
        </w:rPr>
      </w:pPr>
    </w:p>
    <w:p w:rsidR="00AA4050" w:rsidRPr="007C74D7" w:rsidRDefault="00AA4050"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both"/>
        <w:rPr>
          <w:rFonts w:asciiTheme="majorHAnsi" w:eastAsia="Times New Roman" w:hAnsiTheme="majorHAnsi" w:cstheme="majorHAnsi"/>
          <w:b/>
          <w:sz w:val="32"/>
          <w:szCs w:val="28"/>
          <w:u w:val="single"/>
          <w:lang w:eastAsia="ar-SA"/>
        </w:rPr>
      </w:pPr>
    </w:p>
    <w:p w:rsidR="00AA4050" w:rsidRDefault="004D0AE3"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Theme="majorHAnsi" w:hAnsiTheme="majorHAnsi" w:cstheme="majorHAnsi"/>
          <w:b/>
          <w:sz w:val="36"/>
          <w:szCs w:val="20"/>
        </w:rPr>
      </w:pPr>
      <w:r w:rsidRPr="004D0AE3">
        <w:rPr>
          <w:rFonts w:asciiTheme="majorHAnsi" w:hAnsiTheme="majorHAnsi" w:cstheme="majorHAnsi"/>
          <w:b/>
          <w:sz w:val="36"/>
          <w:szCs w:val="20"/>
        </w:rPr>
        <w:t>Refonte Graphique du Magazine Ensemble et déclinaison de chaque édition (hors impression)</w:t>
      </w:r>
    </w:p>
    <w:p w:rsidR="004D0AE3" w:rsidRPr="00F931F6" w:rsidRDefault="004D0AE3"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Arial" w:eastAsia="Times New Roman" w:hAnsi="Arial" w:cs="Arial"/>
          <w:b/>
          <w:sz w:val="28"/>
          <w:szCs w:val="28"/>
          <w:u w:val="single"/>
          <w:lang w:eastAsia="ar-SA"/>
        </w:rPr>
      </w:pPr>
    </w:p>
    <w:p w:rsidR="00AA4050" w:rsidRPr="00F931F6" w:rsidRDefault="00AA4050" w:rsidP="00AA4050">
      <w:pPr>
        <w:suppressAutoHyphens/>
        <w:spacing w:after="0" w:line="240" w:lineRule="auto"/>
        <w:rPr>
          <w:rFonts w:ascii="Arial" w:eastAsia="Times New Roman" w:hAnsi="Arial" w:cs="Arial"/>
          <w:b/>
          <w:sz w:val="28"/>
          <w:szCs w:val="28"/>
          <w:lang w:eastAsia="ar-SA"/>
        </w:rPr>
      </w:pPr>
    </w:p>
    <w:p w:rsidR="00AA4050" w:rsidRPr="007C74D7" w:rsidRDefault="00AA4050" w:rsidP="007A63DB">
      <w:pPr>
        <w:pBdr>
          <w:top w:val="single" w:sz="4" w:space="3" w:color="808080"/>
          <w:left w:val="single" w:sz="4" w:space="4" w:color="808080"/>
          <w:bottom w:val="single" w:sz="4" w:space="1" w:color="808080"/>
          <w:right w:val="single" w:sz="4" w:space="4" w:color="808080"/>
        </w:pBdr>
        <w:suppressAutoHyphens/>
        <w:spacing w:after="0" w:line="240" w:lineRule="auto"/>
        <w:jc w:val="center"/>
        <w:rPr>
          <w:rFonts w:asciiTheme="majorHAnsi" w:eastAsia="Times New Roman" w:hAnsiTheme="majorHAnsi" w:cstheme="majorHAnsi"/>
          <w:b/>
          <w:sz w:val="28"/>
          <w:szCs w:val="28"/>
          <w:lang w:val="en-US" w:eastAsia="ar-SA"/>
        </w:rPr>
      </w:pPr>
      <w:r w:rsidRPr="007C74D7">
        <w:rPr>
          <w:rFonts w:asciiTheme="majorHAnsi" w:eastAsia="Times New Roman" w:hAnsiTheme="majorHAnsi" w:cstheme="majorHAnsi"/>
          <w:b/>
          <w:sz w:val="28"/>
          <w:szCs w:val="28"/>
          <w:lang w:val="en-US" w:eastAsia="ar-SA"/>
        </w:rPr>
        <w:t>ACTE D’ENGAGEMENT</w:t>
      </w:r>
    </w:p>
    <w:p w:rsidR="00AA4050" w:rsidRPr="00F931F6" w:rsidRDefault="00AA4050" w:rsidP="00AA4050">
      <w:pPr>
        <w:tabs>
          <w:tab w:val="center" w:pos="9190"/>
        </w:tabs>
        <w:suppressAutoHyphens/>
        <w:spacing w:after="0" w:line="240" w:lineRule="auto"/>
        <w:rPr>
          <w:rFonts w:ascii="Arial" w:eastAsia="Times New Roman" w:hAnsi="Arial" w:cs="Arial"/>
          <w:b/>
          <w:sz w:val="28"/>
          <w:szCs w:val="28"/>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Personne habilitée à donner les renseignements aux bénéficiaires de nantissements ou cessions de créance</w:t>
      </w:r>
      <w:r w:rsidRPr="007C74D7">
        <w:rPr>
          <w:rFonts w:asciiTheme="majorHAnsi" w:eastAsia="Times New Roman" w:hAnsiTheme="majorHAnsi" w:cstheme="majorHAnsi"/>
          <w:b/>
          <w:szCs w:val="24"/>
          <w:lang w:eastAsia="ar-SA"/>
        </w:rPr>
        <w:t> : La Directrice Générale du CHU Rouen Normandie</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Ordonnateur de la dépense</w:t>
      </w:r>
      <w:r w:rsidRPr="007C74D7">
        <w:rPr>
          <w:rFonts w:asciiTheme="majorHAnsi" w:eastAsia="Times New Roman" w:hAnsiTheme="majorHAnsi" w:cstheme="majorHAnsi"/>
          <w:b/>
          <w:szCs w:val="24"/>
          <w:lang w:eastAsia="ar-SA"/>
        </w:rPr>
        <w:t xml:space="preserve"> : </w:t>
      </w:r>
      <w:r w:rsidR="004D0AE3" w:rsidRPr="007C74D7">
        <w:rPr>
          <w:rFonts w:asciiTheme="majorHAnsi" w:eastAsia="Times New Roman" w:hAnsiTheme="majorHAnsi" w:cstheme="majorHAnsi"/>
          <w:b/>
          <w:szCs w:val="24"/>
          <w:lang w:eastAsia="ar-SA"/>
        </w:rPr>
        <w:t>La Directrice Générale du CHU Rouen Normandie</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Références du comptable assignataire de la dépense</w:t>
      </w:r>
      <w:r w:rsidRPr="007C74D7">
        <w:rPr>
          <w:rFonts w:asciiTheme="majorHAnsi" w:eastAsia="Times New Roman" w:hAnsiTheme="majorHAnsi" w:cstheme="majorHAnsi"/>
          <w:b/>
          <w:szCs w:val="24"/>
          <w:lang w:eastAsia="ar-SA"/>
        </w:rPr>
        <w:t xml:space="preserve"> : </w:t>
      </w:r>
      <w:r w:rsidR="004D0AE3">
        <w:rPr>
          <w:rFonts w:asciiTheme="majorHAnsi" w:eastAsia="Times New Roman" w:hAnsiTheme="majorHAnsi" w:cstheme="majorHAnsi"/>
          <w:b/>
          <w:szCs w:val="24"/>
          <w:lang w:eastAsia="ar-SA"/>
        </w:rPr>
        <w:t>Le comptable public du CHU Rouen Normandie</w:t>
      </w:r>
    </w:p>
    <w:p w:rsidR="002D71B1" w:rsidRPr="007C74D7" w:rsidRDefault="002D71B1" w:rsidP="002D71B1">
      <w:pPr>
        <w:pBdr>
          <w:top w:val="single" w:sz="4" w:space="1" w:color="808080"/>
          <w:left w:val="single" w:sz="4" w:space="18" w:color="808080"/>
          <w:bottom w:val="single" w:sz="4" w:space="1" w:color="808080"/>
          <w:right w:val="single" w:sz="4" w:space="4" w:color="808080"/>
        </w:pBdr>
        <w:suppressAutoHyphens/>
        <w:spacing w:before="360" w:after="0" w:line="240" w:lineRule="auto"/>
        <w:ind w:left="284"/>
        <w:rPr>
          <w:rFonts w:asciiTheme="majorHAnsi" w:eastAsia="Times New Roman" w:hAnsiTheme="majorHAnsi" w:cstheme="majorHAnsi"/>
          <w:b/>
          <w:sz w:val="8"/>
          <w:szCs w:val="24"/>
          <w:lang w:eastAsia="ar-SA"/>
        </w:rPr>
      </w:pPr>
    </w:p>
    <w:p w:rsidR="00AA4050" w:rsidRPr="007C74D7" w:rsidRDefault="00AA4050" w:rsidP="002D71B1">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val="en-US" w:eastAsia="ar-SA"/>
        </w:rPr>
      </w:pPr>
      <w:r w:rsidRPr="007C74D7">
        <w:rPr>
          <w:rFonts w:asciiTheme="majorHAnsi" w:eastAsia="Times New Roman" w:hAnsiTheme="majorHAnsi" w:cstheme="majorHAnsi"/>
          <w:b/>
          <w:szCs w:val="24"/>
          <w:lang w:val="en-US" w:eastAsia="ar-SA"/>
        </w:rPr>
        <w:t>Marché public n°……………………………………………………………</w:t>
      </w:r>
      <w:r w:rsidR="004D0AE3">
        <w:rPr>
          <w:rFonts w:asciiTheme="majorHAnsi" w:eastAsia="Times New Roman" w:hAnsiTheme="majorHAnsi" w:cstheme="majorHAnsi"/>
          <w:b/>
          <w:szCs w:val="24"/>
          <w:lang w:val="en-US" w:eastAsia="ar-SA"/>
        </w:rPr>
        <w:t>……………</w:t>
      </w:r>
      <w:r w:rsidRPr="007C74D7">
        <w:rPr>
          <w:rFonts w:asciiTheme="majorHAnsi" w:eastAsia="Times New Roman" w:hAnsiTheme="majorHAnsi" w:cstheme="majorHAnsi"/>
          <w:b/>
          <w:szCs w:val="24"/>
          <w:lang w:val="en-US" w:eastAsia="ar-SA"/>
        </w:rPr>
        <w:t>…………………</w:t>
      </w:r>
      <w:r w:rsidR="007C74D7" w:rsidRPr="007C74D7">
        <w:rPr>
          <w:rFonts w:asciiTheme="majorHAnsi" w:eastAsia="Times New Roman" w:hAnsiTheme="majorHAnsi" w:cstheme="majorHAnsi"/>
          <w:b/>
          <w:szCs w:val="24"/>
          <w:lang w:val="en-US" w:eastAsia="ar-SA"/>
        </w:rPr>
        <w:t>…………………………………………………</w:t>
      </w:r>
    </w:p>
    <w:p w:rsidR="002D71B1" w:rsidRPr="007C74D7" w:rsidRDefault="002D71B1"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 w:val="6"/>
          <w:szCs w:val="24"/>
          <w:lang w:val="en-US" w:eastAsia="ar-SA"/>
        </w:rPr>
      </w:pPr>
    </w:p>
    <w:p w:rsidR="007C74D7"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Date de notification du marché public,</w:t>
      </w:r>
    </w:p>
    <w:p w:rsidR="00AA4050"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indiquée sur l’avis de réception : ……………………………………</w:t>
      </w:r>
      <w:r w:rsidR="004D0AE3">
        <w:rPr>
          <w:rFonts w:asciiTheme="majorHAnsi" w:eastAsia="Times New Roman" w:hAnsiTheme="majorHAnsi" w:cstheme="majorHAnsi"/>
          <w:b/>
          <w:szCs w:val="24"/>
          <w:lang w:eastAsia="ar-SA"/>
        </w:rPr>
        <w:t>…………..</w:t>
      </w:r>
      <w:r w:rsidRPr="007C74D7">
        <w:rPr>
          <w:rFonts w:asciiTheme="majorHAnsi" w:eastAsia="Times New Roman" w:hAnsiTheme="majorHAnsi" w:cstheme="majorHAnsi"/>
          <w:b/>
          <w:szCs w:val="24"/>
          <w:lang w:eastAsia="ar-SA"/>
        </w:rPr>
        <w:t>…………………</w:t>
      </w:r>
      <w:r w:rsidR="007C74D7" w:rsidRPr="007C74D7">
        <w:rPr>
          <w:rFonts w:asciiTheme="majorHAnsi" w:eastAsia="Times New Roman" w:hAnsiTheme="majorHAnsi" w:cstheme="majorHAnsi"/>
          <w:b/>
          <w:szCs w:val="24"/>
          <w:lang w:eastAsia="ar-SA"/>
        </w:rPr>
        <w:t>………………………………………………..</w:t>
      </w:r>
    </w:p>
    <w:p w:rsidR="00AA4050" w:rsidRDefault="00AA4050"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color w:val="0000FF"/>
          <w:sz w:val="24"/>
          <w:szCs w:val="24"/>
          <w:lang w:eastAsia="ar-SA"/>
        </w:rPr>
      </w:pPr>
      <w:r w:rsidRPr="007C74D7">
        <w:rPr>
          <w:rFonts w:asciiTheme="majorHAnsi" w:eastAsia="Times New Roman" w:hAnsiTheme="majorHAnsi" w:cstheme="majorHAnsi"/>
          <w:b/>
          <w:color w:val="0000FF"/>
          <w:sz w:val="24"/>
          <w:szCs w:val="24"/>
          <w:lang w:eastAsia="ar-SA"/>
        </w:rPr>
        <w:t>(Partie réservée au pouvoir adjudicateur)</w:t>
      </w:r>
    </w:p>
    <w:p w:rsidR="00980271" w:rsidRPr="007C74D7" w:rsidRDefault="00980271"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Lucida Sans Unicode" w:hAnsiTheme="majorHAnsi" w:cstheme="majorHAnsi"/>
          <w:b/>
          <w:color w:val="FF0000"/>
          <w:sz w:val="24"/>
          <w:szCs w:val="24"/>
          <w:u w:val="single"/>
          <w:lang w:eastAsia="ar-SA"/>
        </w:rPr>
      </w:pPr>
    </w:p>
    <w:p w:rsidR="004D0AE3" w:rsidRDefault="004D0AE3" w:rsidP="007A63DB">
      <w:pPr>
        <w:pStyle w:val="Titre1"/>
        <w:numPr>
          <w:ilvl w:val="0"/>
          <w:numId w:val="0"/>
        </w:numPr>
        <w:rPr>
          <w:rFonts w:asciiTheme="majorHAnsi" w:hAnsiTheme="majorHAnsi" w:cstheme="majorHAnsi"/>
          <w:sz w:val="24"/>
        </w:rPr>
      </w:pPr>
      <w:bookmarkStart w:id="0" w:name="_Toc210660917"/>
    </w:p>
    <w:p w:rsidR="004D0AE3" w:rsidRDefault="004D0AE3" w:rsidP="007A63DB">
      <w:pPr>
        <w:pStyle w:val="Titre1"/>
        <w:numPr>
          <w:ilvl w:val="0"/>
          <w:numId w:val="0"/>
        </w:numPr>
        <w:rPr>
          <w:rFonts w:asciiTheme="majorHAnsi" w:hAnsiTheme="majorHAnsi" w:cstheme="majorHAnsi"/>
          <w:sz w:val="24"/>
        </w:rPr>
      </w:pPr>
    </w:p>
    <w:p w:rsidR="004D0AE3" w:rsidRDefault="004D0AE3" w:rsidP="007A63DB">
      <w:pPr>
        <w:pStyle w:val="Titre1"/>
        <w:numPr>
          <w:ilvl w:val="0"/>
          <w:numId w:val="0"/>
        </w:numPr>
        <w:rPr>
          <w:rFonts w:asciiTheme="majorHAnsi" w:hAnsiTheme="majorHAnsi" w:cstheme="majorHAnsi"/>
          <w:sz w:val="24"/>
        </w:rPr>
      </w:pPr>
    </w:p>
    <w:p w:rsidR="004D0AE3" w:rsidRDefault="004D0AE3" w:rsidP="007A63DB">
      <w:pPr>
        <w:pStyle w:val="Titre1"/>
        <w:numPr>
          <w:ilvl w:val="0"/>
          <w:numId w:val="0"/>
        </w:numPr>
        <w:rPr>
          <w:rFonts w:asciiTheme="majorHAnsi" w:hAnsiTheme="majorHAnsi" w:cstheme="majorHAnsi"/>
          <w:sz w:val="24"/>
        </w:rPr>
      </w:pPr>
    </w:p>
    <w:p w:rsidR="004D0AE3" w:rsidRDefault="004D0AE3" w:rsidP="007A63DB">
      <w:pPr>
        <w:pStyle w:val="Titre1"/>
        <w:numPr>
          <w:ilvl w:val="0"/>
          <w:numId w:val="0"/>
        </w:numPr>
        <w:rPr>
          <w:rFonts w:asciiTheme="majorHAnsi" w:hAnsiTheme="majorHAnsi" w:cstheme="majorHAnsi"/>
          <w:sz w:val="24"/>
        </w:rPr>
      </w:pPr>
    </w:p>
    <w:p w:rsidR="004D0AE3" w:rsidRDefault="004D0AE3" w:rsidP="007A63DB">
      <w:pPr>
        <w:pStyle w:val="Titre1"/>
        <w:numPr>
          <w:ilvl w:val="0"/>
          <w:numId w:val="0"/>
        </w:numPr>
        <w:rPr>
          <w:rFonts w:asciiTheme="minorHAnsi" w:eastAsiaTheme="minorHAnsi" w:hAnsiTheme="minorHAnsi" w:cstheme="minorBidi"/>
          <w:b w:val="0"/>
          <w:bCs w:val="0"/>
          <w:kern w:val="0"/>
          <w:szCs w:val="22"/>
        </w:rPr>
      </w:pPr>
    </w:p>
    <w:p w:rsidR="004D0AE3" w:rsidRPr="004D0AE3" w:rsidRDefault="004D0AE3" w:rsidP="004D0AE3">
      <w:pPr>
        <w:rPr>
          <w:lang w:val="x-none" w:eastAsia="ar-SA"/>
        </w:rPr>
      </w:pPr>
    </w:p>
    <w:p w:rsidR="007A63DB" w:rsidRDefault="007A63DB" w:rsidP="007A63DB">
      <w:pPr>
        <w:pStyle w:val="Titre1"/>
        <w:numPr>
          <w:ilvl w:val="0"/>
          <w:numId w:val="0"/>
        </w:numPr>
        <w:rPr>
          <w:rFonts w:asciiTheme="majorHAnsi" w:hAnsiTheme="majorHAnsi" w:cstheme="majorHAnsi"/>
          <w:sz w:val="24"/>
        </w:rPr>
      </w:pPr>
      <w:r w:rsidRPr="007A63DB">
        <w:rPr>
          <w:rFonts w:asciiTheme="majorHAnsi" w:hAnsiTheme="majorHAnsi" w:cstheme="majorHAnsi"/>
          <w:sz w:val="24"/>
        </w:rPr>
        <w:lastRenderedPageBreak/>
        <w:t>PREAMBULE – PRESENTATION DE LA POLITIQUE ACHAT RESPONSABLE DU GHT ROUEN CŒUR DE SEINE</w:t>
      </w:r>
      <w:bookmarkEnd w:id="0"/>
    </w:p>
    <w:p w:rsidR="007A63DB" w:rsidRPr="007A63DB" w:rsidRDefault="007A63DB" w:rsidP="007A63DB">
      <w:pPr>
        <w:rPr>
          <w:sz w:val="2"/>
          <w:szCs w:val="2"/>
          <w:lang w:val="x-none" w:eastAsia="ar-SA"/>
        </w:rPr>
      </w:pPr>
    </w:p>
    <w:p w:rsidR="004D0AE3" w:rsidRPr="006D0EA6" w:rsidRDefault="004D0AE3" w:rsidP="004D0AE3">
      <w:pPr>
        <w:jc w:val="both"/>
        <w:rPr>
          <w:rFonts w:ascii="Calibri Light" w:hAnsi="Calibri Light" w:cs="Calibri Light"/>
        </w:rPr>
      </w:pPr>
      <w:r w:rsidRPr="006D0EA6">
        <w:rPr>
          <w:rFonts w:ascii="Calibri Light" w:hAnsi="Calibri Light" w:cs="Calibri Light"/>
        </w:rPr>
        <w:t>Les achats publics responsables portent des valeurs fortes, qui font écho aux préoccupations du monde de la santé et notamment à l’ensemble des professionnels : une aspiration croissante à l’hôpital, des professionnels qui militent en faveur de pratiques vertueuse</w:t>
      </w:r>
      <w:r>
        <w:rPr>
          <w:rFonts w:ascii="Calibri Light" w:hAnsi="Calibri Light" w:cs="Calibri Light"/>
        </w:rPr>
        <w:t xml:space="preserve">s sur le plan environnemental. </w:t>
      </w:r>
    </w:p>
    <w:p w:rsidR="004D0AE3" w:rsidRPr="006D0EA6" w:rsidRDefault="004D0AE3" w:rsidP="004D0AE3">
      <w:pPr>
        <w:jc w:val="both"/>
        <w:rPr>
          <w:rFonts w:ascii="Calibri Light" w:hAnsi="Calibri Light" w:cs="Calibri Light"/>
        </w:rPr>
      </w:pPr>
      <w:r w:rsidRPr="006D0EA6">
        <w:rPr>
          <w:rFonts w:ascii="Calibri Light" w:hAnsi="Calibri Light" w:cs="Calibri Light"/>
        </w:rPr>
        <w:t>Aussi, la politique achat du GHT se décline en objectifs de Développement Durable à promouvoir dans la réalisation de ses projets d’achat :</w:t>
      </w:r>
    </w:p>
    <w:p w:rsidR="004D0AE3" w:rsidRPr="006D0EA6" w:rsidRDefault="004D0AE3" w:rsidP="004D0AE3">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décarbonation</w:t>
      </w:r>
      <w:r>
        <w:rPr>
          <w:rFonts w:ascii="Calibri Light" w:hAnsi="Calibri Light" w:cs="Calibri Light"/>
          <w:sz w:val="22"/>
          <w:szCs w:val="22"/>
        </w:rPr>
        <w:t>,</w:t>
      </w:r>
    </w:p>
    <w:p w:rsidR="004D0AE3" w:rsidRPr="006D0EA6" w:rsidRDefault="004D0AE3" w:rsidP="004D0AE3">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sociale</w:t>
      </w:r>
      <w:r>
        <w:rPr>
          <w:rFonts w:ascii="Calibri Light" w:hAnsi="Calibri Light" w:cs="Calibri Light"/>
          <w:sz w:val="22"/>
          <w:szCs w:val="22"/>
        </w:rPr>
        <w:t>,</w:t>
      </w:r>
    </w:p>
    <w:p w:rsidR="004D0AE3" w:rsidRPr="006D0EA6" w:rsidRDefault="004D0AE3" w:rsidP="004D0AE3">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L’innovation</w:t>
      </w:r>
      <w:r>
        <w:rPr>
          <w:rFonts w:ascii="Calibri Light" w:hAnsi="Calibri Light" w:cs="Calibri Light"/>
          <w:sz w:val="22"/>
          <w:szCs w:val="22"/>
        </w:rPr>
        <w:t>,</w:t>
      </w:r>
    </w:p>
    <w:p w:rsidR="004D0AE3" w:rsidRPr="006D0EA6" w:rsidRDefault="004D0AE3" w:rsidP="004D0AE3">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L’accès des PME à la commande publique</w:t>
      </w:r>
      <w:r>
        <w:rPr>
          <w:rFonts w:ascii="Calibri Light" w:hAnsi="Calibri Light" w:cs="Calibri Light"/>
          <w:sz w:val="22"/>
          <w:szCs w:val="22"/>
        </w:rPr>
        <w:t>,</w:t>
      </w:r>
    </w:p>
    <w:p w:rsidR="004D0AE3" w:rsidRDefault="004D0AE3" w:rsidP="004D0AE3">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économique et technique</w:t>
      </w:r>
      <w:r>
        <w:rPr>
          <w:rFonts w:ascii="Calibri Light" w:hAnsi="Calibri Light" w:cs="Calibri Light"/>
          <w:sz w:val="22"/>
          <w:szCs w:val="22"/>
        </w:rPr>
        <w:t>.</w:t>
      </w:r>
    </w:p>
    <w:p w:rsidR="004D0AE3" w:rsidRPr="004D0AE3" w:rsidRDefault="004D0AE3" w:rsidP="004D0AE3">
      <w:pPr>
        <w:pStyle w:val="Paragraphedeliste"/>
        <w:jc w:val="both"/>
        <w:rPr>
          <w:rFonts w:ascii="Calibri Light" w:hAnsi="Calibri Light" w:cs="Calibri Light"/>
          <w:sz w:val="22"/>
          <w:szCs w:val="22"/>
        </w:rPr>
      </w:pPr>
    </w:p>
    <w:p w:rsidR="004D0AE3" w:rsidRPr="002B407A" w:rsidRDefault="004D0AE3" w:rsidP="004D0AE3">
      <w:pPr>
        <w:jc w:val="both"/>
        <w:rPr>
          <w:rFonts w:ascii="Calibri Light" w:hAnsi="Calibri Light" w:cs="Calibri Light"/>
        </w:rPr>
      </w:pPr>
      <w:r w:rsidRPr="002B407A">
        <w:rPr>
          <w:rFonts w:ascii="Calibri Light" w:hAnsi="Calibri Light" w:cs="Calibri Light"/>
        </w:rPr>
        <w:t>S’agissant de ses relations avec ses fournisseurs ou potentiels fournisseurs, le CHU de Rouen, pouvoir adjudicateur pour le compte du GHT Rouen Cœur de Seine, s’est engagé dans le parcours national des achats responsables coordonné par la Médiation des entreprises et l</w:t>
      </w:r>
      <w:r>
        <w:rPr>
          <w:rFonts w:ascii="Calibri Light" w:hAnsi="Calibri Light" w:cs="Calibri Light"/>
        </w:rPr>
        <w:t xml:space="preserve">e Conseil national des achats. </w:t>
      </w:r>
    </w:p>
    <w:p w:rsidR="004D0AE3" w:rsidRPr="002B407A" w:rsidRDefault="004D0AE3" w:rsidP="004D0AE3">
      <w:pPr>
        <w:jc w:val="both"/>
        <w:rPr>
          <w:rFonts w:ascii="Calibri Light" w:hAnsi="Calibri Light" w:cs="Calibri Light"/>
        </w:rPr>
      </w:pPr>
      <w:r w:rsidRPr="002B407A">
        <w:rPr>
          <w:rFonts w:ascii="Calibri Light" w:hAnsi="Calibri Light" w:cs="Calibri Light"/>
        </w:rPr>
        <w:t>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w:t>
      </w:r>
      <w:r>
        <w:rPr>
          <w:rFonts w:ascii="Calibri Light" w:hAnsi="Calibri Light" w:cs="Calibri Light"/>
        </w:rPr>
        <w:t xml:space="preserve">ts présents dans cette charte. </w:t>
      </w:r>
    </w:p>
    <w:p w:rsidR="004D0AE3" w:rsidRPr="002B407A" w:rsidRDefault="004D0AE3" w:rsidP="004D0AE3">
      <w:pPr>
        <w:jc w:val="both"/>
        <w:rPr>
          <w:rFonts w:ascii="Calibri Light" w:hAnsi="Calibri Light" w:cs="Calibri Light"/>
        </w:rPr>
      </w:pPr>
      <w:r w:rsidRPr="002B407A">
        <w:rPr>
          <w:rFonts w:ascii="Calibri Light" w:hAnsi="Calibri Light" w:cs="Calibri Light"/>
        </w:rPr>
        <w:t xml:space="preserve">Afin d’entretenir une relation respectueuse avec l'ensemble des fournisseurs, le CHU de Rouen Normandie s’engage notamment à optimiser les délais de paiement, fluidifier les rapports, gérer les situations de dépendances réciproques et assurer l’éthique de </w:t>
      </w:r>
      <w:r>
        <w:rPr>
          <w:rFonts w:ascii="Calibri Light" w:hAnsi="Calibri Light" w:cs="Calibri Light"/>
        </w:rPr>
        <w:t>la fonction achat.</w:t>
      </w:r>
    </w:p>
    <w:p w:rsidR="004D0AE3" w:rsidRPr="002B407A" w:rsidRDefault="004D0AE3" w:rsidP="004D0AE3">
      <w:pPr>
        <w:jc w:val="both"/>
        <w:rPr>
          <w:rFonts w:ascii="Calibri Light" w:hAnsi="Calibri Light" w:cs="Calibri Light"/>
        </w:rPr>
      </w:pPr>
      <w:r w:rsidRPr="002B407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w:t>
      </w:r>
      <w:r>
        <w:rPr>
          <w:rFonts w:ascii="Calibri Light" w:hAnsi="Calibri Light" w:cs="Calibri Light"/>
        </w:rPr>
        <w:t>nt à l’encontre de ce principe.</w:t>
      </w:r>
    </w:p>
    <w:p w:rsidR="004D0AE3" w:rsidRPr="006D0EA6" w:rsidRDefault="004D0AE3" w:rsidP="004D0AE3">
      <w:pPr>
        <w:jc w:val="both"/>
        <w:rPr>
          <w:rFonts w:ascii="Calibri Light" w:hAnsi="Calibri Light" w:cs="Calibri Light"/>
        </w:rPr>
      </w:pPr>
      <w:r w:rsidRPr="002B407A">
        <w:rPr>
          <w:rFonts w:ascii="Calibri Light" w:hAnsi="Calibri Light" w:cs="Calibri Light"/>
        </w:rPr>
        <w:t>A cet effet, le CHU de Rouen s’est doté d’une charte de déontologie qui s’impose à tout agent public participant à un achat au sein du GHT Rouen Cœur de Seine. Elle engage chacun des acteurs internes de l’établissement concerné par le projet achat et vise à garantir autant pour les fournisseurs et leurs sous-traitants que pour les professionnels des établissements hospitaliers un processus achat é</w:t>
      </w:r>
      <w:r>
        <w:rPr>
          <w:rFonts w:ascii="Calibri Light" w:hAnsi="Calibri Light" w:cs="Calibri Light"/>
        </w:rPr>
        <w:t>thique, loyal et transparent).</w:t>
      </w:r>
      <w:r w:rsidRPr="002B407A">
        <w:rPr>
          <w:rFonts w:ascii="Calibri Light" w:hAnsi="Calibri Light" w:cs="Calibri Light"/>
        </w:rPr>
        <w:t xml:space="preserve"> Cette charte est disponible sur le site internet du GHT Rouen Cœur de Seine, dont le CHU de Rou</w:t>
      </w:r>
      <w:r>
        <w:rPr>
          <w:rFonts w:ascii="Calibri Light" w:hAnsi="Calibri Light" w:cs="Calibri Light"/>
        </w:rPr>
        <w:t xml:space="preserve">en est l’établissement support, </w:t>
      </w:r>
      <w:r w:rsidRPr="002B407A">
        <w:rPr>
          <w:rFonts w:ascii="Calibri Light" w:hAnsi="Calibri Light" w:cs="Calibri Light"/>
        </w:rPr>
        <w:t>via le lien suivant : https://www.ght-coeurdeseine.fr/wp-content/uploads/sites/76/2024/11/Charte-de-deontologie-achat-GHT-juin-2024.pdf</w:t>
      </w:r>
    </w:p>
    <w:p w:rsidR="004D0AE3" w:rsidRPr="00D73F45" w:rsidRDefault="004D0AE3" w:rsidP="004D0AE3">
      <w:pPr>
        <w:jc w:val="both"/>
        <w:rPr>
          <w:rFonts w:ascii="Calibri Light" w:hAnsi="Calibri Light" w:cs="Calibri Light"/>
        </w:rPr>
      </w:pPr>
      <w:r w:rsidRPr="006D0EA6">
        <w:rPr>
          <w:rFonts w:ascii="Calibri Light" w:hAnsi="Calibri Light" w:cs="Calibri Light"/>
        </w:rPr>
        <w:t>Pour toute interrogation, des points de contacts sont inscrits au sein du Règ</w:t>
      </w:r>
      <w:r>
        <w:rPr>
          <w:rFonts w:ascii="Calibri Light" w:hAnsi="Calibri Light" w:cs="Calibri Light"/>
        </w:rPr>
        <w:t>lement de Consultation article 5</w:t>
      </w:r>
      <w:r w:rsidRPr="006D0EA6">
        <w:rPr>
          <w:rFonts w:ascii="Calibri Light" w:hAnsi="Calibri Light" w:cs="Calibri Light"/>
        </w:rPr>
        <w:t>.1.</w:t>
      </w:r>
    </w:p>
    <w:p w:rsidR="007C74D7" w:rsidRDefault="00AA4050" w:rsidP="007C74D7">
      <w:pPr>
        <w:pStyle w:val="Titre1"/>
        <w:numPr>
          <w:ilvl w:val="0"/>
          <w:numId w:val="0"/>
        </w:numPr>
        <w:ind w:left="360" w:hanging="360"/>
        <w:rPr>
          <w:rFonts w:cs="Arial"/>
        </w:rPr>
      </w:pPr>
      <w:r w:rsidRPr="00F931F6">
        <w:rPr>
          <w:rFonts w:cs="Arial"/>
        </w:rPr>
        <w:br w:type="page"/>
      </w:r>
    </w:p>
    <w:p w:rsidR="00AA4050" w:rsidRPr="0040007A" w:rsidRDefault="00161BB1" w:rsidP="007C74D7">
      <w:pPr>
        <w:pStyle w:val="Titre1"/>
        <w:numPr>
          <w:ilvl w:val="0"/>
          <w:numId w:val="0"/>
        </w:numPr>
        <w:ind w:left="360" w:hanging="360"/>
        <w:rPr>
          <w:rFonts w:asciiTheme="majorHAnsi" w:hAnsiTheme="majorHAnsi" w:cstheme="majorHAnsi"/>
          <w:sz w:val="24"/>
        </w:rPr>
      </w:pPr>
      <w:r w:rsidRPr="0040007A">
        <w:rPr>
          <w:rFonts w:asciiTheme="majorHAnsi" w:hAnsiTheme="majorHAnsi" w:cstheme="majorHAnsi"/>
          <w:sz w:val="24"/>
        </w:rPr>
        <w:lastRenderedPageBreak/>
        <w:t xml:space="preserve">ARTICLE 1 </w:t>
      </w:r>
      <w:r w:rsidR="007C74D7" w:rsidRPr="0040007A">
        <w:rPr>
          <w:rFonts w:asciiTheme="majorHAnsi" w:hAnsiTheme="majorHAnsi" w:cstheme="majorHAnsi"/>
          <w:sz w:val="24"/>
        </w:rPr>
        <w:t>–</w:t>
      </w:r>
      <w:r w:rsidRPr="0040007A">
        <w:rPr>
          <w:rFonts w:asciiTheme="majorHAnsi" w:hAnsiTheme="majorHAnsi" w:cstheme="majorHAnsi"/>
          <w:sz w:val="24"/>
        </w:rPr>
        <w:t xml:space="preserve"> </w:t>
      </w:r>
      <w:r w:rsidR="00AA4050" w:rsidRPr="0040007A">
        <w:rPr>
          <w:rFonts w:asciiTheme="majorHAnsi" w:hAnsiTheme="majorHAnsi" w:cstheme="majorHAnsi"/>
          <w:sz w:val="24"/>
        </w:rPr>
        <w:t>PARTIES CONTRACTANTES</w:t>
      </w:r>
    </w:p>
    <w:p w:rsidR="00AA4050" w:rsidRPr="0040007A" w:rsidRDefault="00AA4050" w:rsidP="00AA4050">
      <w:pPr>
        <w:suppressAutoHyphens/>
        <w:spacing w:after="0" w:line="240" w:lineRule="auto"/>
        <w:jc w:val="both"/>
        <w:rPr>
          <w:rFonts w:asciiTheme="majorHAnsi" w:eastAsia="Times New Roman" w:hAnsiTheme="majorHAnsi" w:cstheme="majorHAnsi"/>
          <w:sz w:val="18"/>
          <w:szCs w:val="20"/>
          <w:lang w:eastAsia="ar-SA"/>
        </w:rPr>
      </w:pPr>
    </w:p>
    <w:p w:rsidR="0040007A" w:rsidRPr="0040007A" w:rsidRDefault="0040007A" w:rsidP="0040007A">
      <w:pPr>
        <w:jc w:val="both"/>
        <w:rPr>
          <w:rFonts w:asciiTheme="majorHAnsi" w:hAnsiTheme="majorHAnsi" w:cstheme="majorHAnsi"/>
          <w:b/>
        </w:rPr>
      </w:pPr>
      <w:r w:rsidRPr="0040007A">
        <w:rPr>
          <w:rFonts w:asciiTheme="majorHAnsi" w:hAnsiTheme="majorHAnsi" w:cstheme="majorHAnsi"/>
          <w:b/>
        </w:rPr>
        <w:t>Le pouvoir adjudicateur contractant,</w:t>
      </w:r>
    </w:p>
    <w:p w:rsidR="0040007A" w:rsidRPr="0040007A" w:rsidRDefault="0040007A" w:rsidP="0040007A">
      <w:pPr>
        <w:spacing w:line="240" w:lineRule="auto"/>
        <w:jc w:val="both"/>
        <w:rPr>
          <w:rFonts w:asciiTheme="majorHAnsi" w:hAnsiTheme="majorHAnsi" w:cstheme="majorHAnsi"/>
          <w:b/>
        </w:rPr>
      </w:pPr>
      <w:r w:rsidRPr="0040007A">
        <w:rPr>
          <w:rFonts w:asciiTheme="majorHAnsi" w:hAnsiTheme="majorHAnsi" w:cstheme="majorHAnsi"/>
          <w:b/>
        </w:rPr>
        <w:t xml:space="preserve">LE CENTRE HOSPITALIER UNIVERSITAIRE DE ROUEN, </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dont le siège est sis 1 Rue de Germont - 76031 Rouen Cedex,</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Représenté par sa Directrice Générale, Madame DECOOPMAN,</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 xml:space="preserve">Ou par son représentant le Directeur Général Adjoint, Monsieur </w:t>
      </w:r>
      <w:r>
        <w:rPr>
          <w:rFonts w:asciiTheme="majorHAnsi" w:hAnsiTheme="majorHAnsi" w:cstheme="majorHAnsi"/>
          <w:szCs w:val="24"/>
        </w:rPr>
        <w:t>BENNIS</w:t>
      </w:r>
      <w:r w:rsidRPr="0040007A">
        <w:rPr>
          <w:rFonts w:asciiTheme="majorHAnsi" w:hAnsiTheme="majorHAnsi" w:cstheme="majorHAnsi"/>
          <w:szCs w:val="24"/>
        </w:rPr>
        <w:t>,</w:t>
      </w:r>
    </w:p>
    <w:p w:rsidR="0040007A" w:rsidRPr="004D0AE3" w:rsidRDefault="0040007A" w:rsidP="004D0AE3">
      <w:pPr>
        <w:spacing w:line="240" w:lineRule="auto"/>
        <w:jc w:val="both"/>
        <w:rPr>
          <w:rFonts w:asciiTheme="majorHAnsi" w:hAnsiTheme="majorHAnsi" w:cstheme="majorHAnsi"/>
          <w:szCs w:val="24"/>
        </w:rPr>
      </w:pPr>
      <w:r w:rsidRPr="0040007A">
        <w:rPr>
          <w:rFonts w:asciiTheme="majorHAnsi" w:hAnsiTheme="majorHAnsi" w:cstheme="majorHAnsi"/>
          <w:szCs w:val="24"/>
        </w:rPr>
        <w:t>ci-après dénommé « le CHU de Rouen »,</w:t>
      </w:r>
    </w:p>
    <w:p w:rsidR="0040007A" w:rsidRPr="0040007A" w:rsidRDefault="0040007A" w:rsidP="0040007A">
      <w:pPr>
        <w:pStyle w:val="5Articlenormal"/>
        <w:ind w:left="0" w:right="0"/>
        <w:rPr>
          <w:rFonts w:asciiTheme="majorHAnsi" w:hAnsiTheme="majorHAnsi" w:cstheme="majorHAnsi"/>
          <w:b/>
          <w:sz w:val="22"/>
          <w:szCs w:val="22"/>
          <w:u w:val="single"/>
        </w:rPr>
      </w:pPr>
      <w:r w:rsidRPr="0040007A">
        <w:rPr>
          <w:rFonts w:asciiTheme="majorHAnsi" w:hAnsiTheme="majorHAnsi" w:cstheme="majorHAnsi"/>
          <w:b/>
          <w:sz w:val="22"/>
          <w:szCs w:val="22"/>
          <w:u w:val="single"/>
        </w:rPr>
        <w:t>et, le(s) (co)contractant (s) suivant(s) :</w:t>
      </w:r>
    </w:p>
    <w:p w:rsidR="0040007A" w:rsidRPr="00AF7EF3" w:rsidRDefault="0040007A" w:rsidP="0040007A">
      <w:pPr>
        <w:pStyle w:val="5Articlenormal"/>
        <w:ind w:right="0"/>
        <w:rPr>
          <w:rFonts w:ascii="Calibri Light" w:hAnsi="Calibri Light" w:cs="Calibri Light"/>
          <w:sz w:val="22"/>
          <w:szCs w:val="22"/>
        </w:rPr>
      </w:pP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le cocontractant n°1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40007A" w:rsidRPr="00AF7EF3" w:rsidTr="000C3391">
        <w:tc>
          <w:tcPr>
            <w:tcW w:w="10216" w:type="dxa"/>
            <w:tcBorders>
              <w:top w:val="single" w:sz="4" w:space="0" w:color="C0C0C0"/>
              <w:left w:val="single" w:sz="4" w:space="0" w:color="C0C0C0"/>
              <w:bottom w:val="single" w:sz="4" w:space="0" w:color="C0C0C0"/>
              <w:right w:val="single" w:sz="4" w:space="0" w:color="C0C0C0"/>
            </w:tcBorders>
            <w:vAlign w:val="center"/>
          </w:tcPr>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uniquement pour le compte de l’entreprise ou de l’entité citée ci-dessous,</w:t>
            </w:r>
          </w:p>
          <w:p w:rsidR="0040007A" w:rsidRPr="00AF7EF3" w:rsidRDefault="0040007A" w:rsidP="000C3391">
            <w:pPr>
              <w:pStyle w:val="55Consigne"/>
              <w:ind w:right="0"/>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OU</w:t>
            </w:r>
          </w:p>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en tant que mandataire du groupement, pour l’ensemble des entrepreneurs</w:t>
            </w:r>
          </w:p>
          <w:p w:rsidR="0040007A" w:rsidRPr="00AF7EF3" w:rsidRDefault="0040007A" w:rsidP="000C3391">
            <w:pPr>
              <w:pStyle w:val="5Articlenormal"/>
              <w:tabs>
                <w:tab w:val="left" w:leader="dot" w:pos="8822"/>
              </w:tabs>
              <w:ind w:left="1230"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groupés mentionnés dans la lettre de candidature (DC1) datée du </w:t>
            </w:r>
            <w:r w:rsidRPr="00AF7EF3">
              <w:rPr>
                <w:rFonts w:ascii="Calibri Light" w:eastAsia="Lucida Sans Unicode" w:hAnsi="Calibri Light" w:cs="Calibri Light"/>
                <w:color w:val="0000FF"/>
                <w:sz w:val="22"/>
                <w:szCs w:val="22"/>
              </w:rPr>
              <w:tab/>
            </w:r>
          </w:p>
          <w:p w:rsidR="0040007A" w:rsidRPr="00AF7EF3" w:rsidRDefault="0040007A" w:rsidP="000C3391">
            <w:pPr>
              <w:pStyle w:val="5Articlenormal"/>
              <w:tabs>
                <w:tab w:val="left" w:leader="dot" w:pos="8822"/>
              </w:tabs>
              <w:ind w:left="175"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                   Nombre total de membres dans le groupement, y compris le mandataire : </w:t>
            </w:r>
            <w:r w:rsidRPr="00AF7EF3">
              <w:rPr>
                <w:rFonts w:ascii="Calibri Light" w:eastAsia="Lucida Sans Unicode" w:hAnsi="Calibri Light" w:cs="Calibri Light"/>
                <w:color w:val="0000FF"/>
                <w:sz w:val="22"/>
                <w:szCs w:val="22"/>
              </w:rPr>
              <w:tab/>
            </w:r>
          </w:p>
        </w:tc>
      </w:tr>
    </w:tbl>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Agissant pour le nom et pour le compte de la société…………………………………………………………………………………………….</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en qualité de……………………………………………………………………………………………………………………………………………………………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Société :…………………..…………………………………….. au capital de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Ayant son siège social……………………………………………………………………………………………………………………………………………..</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Téléphone :…………………………………Télécopie :………………………….courriel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Immatriculé le…………………………………. à l'INSEE……………………………………………………………………………………………………….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N° d'identité d'établissement (SIRET):……………………………………………………………………………………………………………………..</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Code d'activité économique principale (APE)………………………………………………………………………………………………………….</w:t>
      </w:r>
    </w:p>
    <w:p w:rsidR="0040007A" w:rsidRPr="0040007A"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AF7EF3">
        <w:rPr>
          <w:rFonts w:ascii="Calibri Light" w:hAnsi="Calibri Light" w:cs="Calibri Light"/>
        </w:rPr>
        <w:t>N° d'inscription au registre du Commerce et des Sociétés : ……………………………………………………………………………………</w:t>
      </w: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et, le cocontractant n°2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cotraitant membre du groupement, le cas échéant)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Agissant pour le nom et pour le compte de la société…………………………………………………………………………………………….</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en qualité de……………………………………………………………………………………………………………………………………………………………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Société :…………………..…………………………………….. au capital de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Ayant son siège social……………………………………………………………………………………………………………………………………………..</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Téléphone :…………………………………Télécopie :………………………….courriel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Immatriculé le…………………………………. à l'INSEE……………………………………………………………………………………………………….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N° d'identité d'établissement (SIRET):……………………………………………………………………………………………………………………..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Code d'activité économique principale (APE)………………………………………………………………………………………………………….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C212B6">
        <w:rPr>
          <w:rFonts w:ascii="Calibri Light" w:hAnsi="Calibri Light" w:cs="Calibri Light"/>
        </w:rPr>
        <w:t>N° d'inscription au registre du Commerce et des Sociétés : ……………………………………………………………………………………</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w:t>
      </w:r>
      <w:r w:rsidRPr="00AF7EF3">
        <w:rPr>
          <w:rFonts w:ascii="Calibri Light" w:hAnsi="Calibri Light" w:cs="Calibri Light"/>
          <w:b/>
          <w:color w:val="0000FF"/>
          <w:sz w:val="22"/>
          <w:szCs w:val="22"/>
        </w:rPr>
        <w:t>Case à cocher)</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Une feuille est insérée pour inclure un (ou plusieurs) cotraitant(s) supplémentaire(s)     0 oui       0  non</w:t>
      </w:r>
    </w:p>
    <w:p w:rsidR="0040007A" w:rsidRPr="0040007A" w:rsidRDefault="0040007A" w:rsidP="0040007A">
      <w:pPr>
        <w:jc w:val="both"/>
        <w:rPr>
          <w:rFonts w:ascii="Calibri Light" w:hAnsi="Calibri Light" w:cs="Calibri Light"/>
          <w:sz w:val="2"/>
          <w:szCs w:val="2"/>
        </w:rPr>
      </w:pPr>
    </w:p>
    <w:p w:rsidR="0040007A" w:rsidRDefault="0040007A" w:rsidP="0040007A">
      <w:pPr>
        <w:jc w:val="both"/>
        <w:rPr>
          <w:rFonts w:ascii="Calibri Light" w:hAnsi="Calibri Light" w:cs="Calibri Light"/>
        </w:rPr>
      </w:pPr>
      <w:r w:rsidRPr="00AF7EF3">
        <w:rPr>
          <w:rFonts w:ascii="Calibri Light" w:hAnsi="Calibri Light" w:cs="Calibri Light"/>
        </w:rPr>
        <w:t>ci-après dénommé "</w:t>
      </w:r>
      <w:r w:rsidRPr="00AF7EF3">
        <w:rPr>
          <w:rFonts w:ascii="Calibri Light" w:hAnsi="Calibri Light" w:cs="Calibri Light"/>
          <w:b/>
        </w:rPr>
        <w:t>le Titulaire</w:t>
      </w:r>
      <w:r w:rsidRPr="00AF7EF3">
        <w:rPr>
          <w:rFonts w:ascii="Calibri Light" w:hAnsi="Calibri Light" w:cs="Calibri Light"/>
        </w:rPr>
        <w:t>".</w:t>
      </w:r>
    </w:p>
    <w:p w:rsidR="0040007A" w:rsidRPr="008F46F9" w:rsidRDefault="0040007A" w:rsidP="0040007A">
      <w:pPr>
        <w:pStyle w:val="5Articlenormal"/>
        <w:tabs>
          <w:tab w:val="left" w:leader="dot" w:pos="10490"/>
        </w:tabs>
        <w:ind w:left="0" w:right="0"/>
        <w:rPr>
          <w:rFonts w:ascii="Calibri Light" w:hAnsi="Calibri Light" w:cs="Calibri Light"/>
          <w:b/>
          <w:sz w:val="22"/>
          <w:szCs w:val="22"/>
        </w:rPr>
      </w:pPr>
      <w:r w:rsidRPr="008F46F9">
        <w:rPr>
          <w:rFonts w:ascii="Calibri Light" w:hAnsi="Calibri Light" w:cs="Calibri Light"/>
          <w:b/>
          <w:sz w:val="22"/>
          <w:szCs w:val="22"/>
        </w:rPr>
        <w:t>Après avoir pris connaissance des pièces constitutives du march</w:t>
      </w:r>
      <w:r w:rsidR="004D0AE3">
        <w:rPr>
          <w:rFonts w:ascii="Calibri Light" w:hAnsi="Calibri Light" w:cs="Calibri Light"/>
          <w:b/>
          <w:sz w:val="22"/>
          <w:szCs w:val="22"/>
        </w:rPr>
        <w:t>é public énumérées à l’article 5</w:t>
      </w:r>
      <w:r w:rsidRPr="008F46F9">
        <w:rPr>
          <w:rFonts w:ascii="Calibri Light" w:hAnsi="Calibri Light" w:cs="Calibri Light"/>
          <w:b/>
          <w:sz w:val="22"/>
          <w:szCs w:val="22"/>
        </w:rPr>
        <w:t xml:space="preserve"> du cahier des clauses administratives particulières (CC</w:t>
      </w:r>
      <w:r w:rsidR="001F1787">
        <w:rPr>
          <w:rFonts w:ascii="Calibri Light" w:hAnsi="Calibri Light" w:cs="Calibri Light"/>
          <w:b/>
          <w:sz w:val="22"/>
          <w:szCs w:val="22"/>
        </w:rPr>
        <w:t>A</w:t>
      </w:r>
      <w:r w:rsidRPr="008F46F9">
        <w:rPr>
          <w:rFonts w:ascii="Calibri Light" w:hAnsi="Calibri Light" w:cs="Calibri Light"/>
          <w:b/>
          <w:sz w:val="22"/>
          <w:szCs w:val="22"/>
        </w:rPr>
        <w:t>P), le titulaire :</w:t>
      </w:r>
    </w:p>
    <w:p w:rsidR="0040007A" w:rsidRPr="008F46F9" w:rsidRDefault="0040007A" w:rsidP="0040007A">
      <w:pPr>
        <w:jc w:val="both"/>
        <w:rPr>
          <w:rFonts w:ascii="Calibri Light" w:hAnsi="Calibri Light" w:cs="Calibri Light"/>
        </w:rPr>
      </w:pP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affirme</w:t>
      </w:r>
      <w:r w:rsidRPr="008F46F9">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déclare</w:t>
      </w:r>
      <w:r w:rsidRPr="008F46F9">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w:t>
      </w:r>
      <w:r w:rsidRPr="008F46F9">
        <w:rPr>
          <w:rFonts w:ascii="Calibri Light" w:eastAsia="Times New Roman" w:hAnsi="Calibri Light" w:cs="Calibri Light"/>
          <w:szCs w:val="22"/>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8F46F9">
        <w:rPr>
          <w:rFonts w:ascii="Calibri Light" w:hAnsi="Calibri Light" w:cs="Calibri Light"/>
          <w:szCs w:val="22"/>
        </w:rPr>
        <w:t> ;</w:t>
      </w:r>
    </w:p>
    <w:p w:rsidR="0040007A" w:rsidRPr="008F46F9" w:rsidRDefault="0040007A" w:rsidP="0040007A">
      <w:pPr>
        <w:pStyle w:val="NormalWeb"/>
        <w:spacing w:before="0" w:after="0"/>
        <w:jc w:val="both"/>
        <w:rPr>
          <w:rFonts w:ascii="Calibri Light" w:hAnsi="Calibri Light" w:cs="Calibri Light"/>
          <w:szCs w:val="22"/>
        </w:rPr>
      </w:pP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40007A" w:rsidRPr="008F46F9" w:rsidRDefault="0040007A" w:rsidP="0040007A">
      <w:pPr>
        <w:pStyle w:val="NormalWeb"/>
        <w:spacing w:before="0" w:after="0"/>
        <w:jc w:val="both"/>
        <w:rPr>
          <w:rFonts w:ascii="Calibri Light" w:hAnsi="Calibri Light" w:cs="Calibri Light"/>
          <w:szCs w:val="22"/>
        </w:rPr>
      </w:pPr>
    </w:p>
    <w:p w:rsidR="0040007A" w:rsidRPr="008F46F9" w:rsidRDefault="0040007A" w:rsidP="0040007A">
      <w:pPr>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s'engage(nt) sans réserve</w:t>
      </w:r>
      <w:r w:rsidRPr="008F46F9">
        <w:rPr>
          <w:rFonts w:ascii="Calibri Light" w:hAnsi="Calibri Light" w:cs="Calibri Light"/>
        </w:rPr>
        <w:t xml:space="preserve"> ou </w:t>
      </w:r>
      <w:r w:rsidRPr="008F46F9">
        <w:rPr>
          <w:rFonts w:ascii="Calibri Light" w:hAnsi="Calibri Light" w:cs="Calibri Light"/>
          <w:b/>
        </w:rPr>
        <w:t>engage sans réserve le groupement</w:t>
      </w:r>
      <w:r w:rsidRPr="008F46F9">
        <w:rPr>
          <w:rFonts w:ascii="Calibri Light" w:hAnsi="Calibri Light" w:cs="Calibri Light"/>
        </w:rPr>
        <w:t xml:space="preserve"> dont il est mandataire </w:t>
      </w:r>
      <w:r w:rsidRPr="008F46F9">
        <w:rPr>
          <w:rFonts w:ascii="Calibri Light" w:hAnsi="Calibri Light" w:cs="Calibri Light"/>
          <w:i/>
        </w:rPr>
        <w:t>(rayer les mentions inutiles)</w:t>
      </w:r>
      <w:r w:rsidRPr="008F46F9">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rsidR="0040007A" w:rsidRPr="0040007A" w:rsidRDefault="0040007A" w:rsidP="0040007A">
      <w:pPr>
        <w:jc w:val="both"/>
        <w:rPr>
          <w:rFonts w:ascii="Calibri Light" w:hAnsi="Calibri Light" w:cs="Calibri Light"/>
        </w:rPr>
      </w:pPr>
      <w:r w:rsidRPr="008F46F9">
        <w:rPr>
          <w:rFonts w:ascii="Calibri Light" w:hAnsi="Calibri Light" w:cs="Calibri Light"/>
        </w:rPr>
        <w:t xml:space="preserve">L’offre ainsi présentée ne lie le titulaire ou ne lie le groupement toutefois que si son acceptation lui est notifiée dans un délai de </w:t>
      </w:r>
      <w:r>
        <w:rPr>
          <w:rFonts w:ascii="Calibri Light" w:hAnsi="Calibri Light" w:cs="Calibri Light"/>
          <w:b/>
        </w:rPr>
        <w:t>6</w:t>
      </w:r>
      <w:r w:rsidRPr="008F46F9">
        <w:rPr>
          <w:rFonts w:ascii="Calibri Light" w:hAnsi="Calibri Light" w:cs="Calibri Light"/>
          <w:b/>
        </w:rPr>
        <w:t xml:space="preserve"> mois</w:t>
      </w:r>
      <w:r w:rsidRPr="008F46F9">
        <w:rPr>
          <w:rFonts w:ascii="Calibri Light" w:hAnsi="Calibri Light" w:cs="Calibri Light"/>
          <w:b/>
          <w:color w:val="FF0000"/>
        </w:rPr>
        <w:t xml:space="preserve"> </w:t>
      </w:r>
      <w:r w:rsidRPr="008F46F9">
        <w:rPr>
          <w:rFonts w:ascii="Calibri Light" w:hAnsi="Calibri Light" w:cs="Calibri Light"/>
        </w:rPr>
        <w:t>à compter de la date limite de</w:t>
      </w:r>
      <w:r>
        <w:rPr>
          <w:rFonts w:ascii="Calibri Light" w:hAnsi="Calibri Light" w:cs="Calibri Light"/>
        </w:rPr>
        <w:t xml:space="preserve"> remise des offres définitives.</w:t>
      </w:r>
    </w:p>
    <w:p w:rsidR="0040007A" w:rsidRPr="007C74D7" w:rsidRDefault="0040007A" w:rsidP="0040007A">
      <w:pPr>
        <w:keepNext/>
        <w:widowControl w:val="0"/>
        <w:suppressAutoHyphens/>
        <w:spacing w:before="240" w:after="0" w:line="240" w:lineRule="auto"/>
        <w:ind w:left="360" w:hanging="360"/>
        <w:jc w:val="both"/>
        <w:outlineLvl w:val="0"/>
        <w:rPr>
          <w:rFonts w:asciiTheme="majorHAnsi" w:eastAsia="Times New Roman" w:hAnsiTheme="majorHAnsi" w:cstheme="majorHAnsi"/>
          <w:b/>
          <w:bCs/>
          <w:kern w:val="32"/>
          <w:sz w:val="24"/>
          <w:lang w:val="x-none" w:eastAsia="ar-SA"/>
        </w:rPr>
      </w:pPr>
      <w:r w:rsidRPr="007C74D7">
        <w:rPr>
          <w:rFonts w:asciiTheme="majorHAnsi" w:eastAsia="Times New Roman" w:hAnsiTheme="majorHAnsi" w:cstheme="majorHAnsi"/>
          <w:b/>
          <w:bCs/>
          <w:kern w:val="32"/>
          <w:sz w:val="24"/>
          <w:lang w:eastAsia="ar-SA"/>
        </w:rPr>
        <w:t xml:space="preserve">ARTICLE 2 - </w:t>
      </w:r>
      <w:r w:rsidRPr="007C74D7">
        <w:rPr>
          <w:rFonts w:asciiTheme="majorHAnsi" w:eastAsia="Times New Roman" w:hAnsiTheme="majorHAnsi" w:cstheme="majorHAnsi"/>
          <w:b/>
          <w:bCs/>
          <w:kern w:val="32"/>
          <w:sz w:val="24"/>
          <w:lang w:val="x-none" w:eastAsia="ar-SA"/>
        </w:rPr>
        <w:t>OBJET DU CONTRAT - DISPOSITIONS GENERALES</w:t>
      </w:r>
    </w:p>
    <w:p w:rsidR="0040007A" w:rsidRPr="007C74D7" w:rsidRDefault="0040007A" w:rsidP="0040007A">
      <w:pPr>
        <w:suppressAutoHyphens/>
        <w:spacing w:after="0" w:line="240" w:lineRule="auto"/>
        <w:ind w:left="426"/>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val="x-none" w:eastAsia="ar-SA"/>
        </w:rPr>
      </w:pPr>
      <w:r w:rsidRPr="007C74D7">
        <w:rPr>
          <w:rFonts w:asciiTheme="majorHAnsi" w:eastAsia="Lucida Sans Unicode" w:hAnsiTheme="majorHAnsi" w:cstheme="majorHAnsi"/>
          <w:b/>
          <w:kern w:val="1"/>
          <w:sz w:val="24"/>
          <w:lang w:eastAsia="ar-SA"/>
        </w:rPr>
        <w:t xml:space="preserve">2.1 - </w:t>
      </w:r>
      <w:r w:rsidRPr="007C74D7">
        <w:rPr>
          <w:rFonts w:asciiTheme="majorHAnsi" w:eastAsia="Lucida Sans Unicode" w:hAnsiTheme="majorHAnsi" w:cstheme="majorHAnsi"/>
          <w:b/>
          <w:kern w:val="1"/>
          <w:sz w:val="24"/>
          <w:u w:val="single"/>
          <w:lang w:val="x-none" w:eastAsia="ar-SA"/>
        </w:rPr>
        <w:t>Objet du marché public</w:t>
      </w:r>
    </w:p>
    <w:p w:rsidR="0040007A" w:rsidRPr="007C74D7" w:rsidRDefault="0040007A" w:rsidP="0040007A">
      <w:pPr>
        <w:suppressAutoHyphens/>
        <w:spacing w:after="0" w:line="240" w:lineRule="auto"/>
        <w:ind w:firstLine="426"/>
        <w:jc w:val="both"/>
        <w:rPr>
          <w:rFonts w:asciiTheme="majorHAnsi" w:eastAsia="Times New Roman" w:hAnsiTheme="majorHAnsi" w:cstheme="majorHAnsi"/>
          <w:lang w:eastAsia="ar-SA"/>
        </w:rPr>
      </w:pPr>
    </w:p>
    <w:p w:rsidR="00164445" w:rsidRPr="004D0AE3" w:rsidRDefault="004D0AE3" w:rsidP="0040007A">
      <w:pPr>
        <w:jc w:val="both"/>
        <w:rPr>
          <w:rFonts w:ascii="Calibri Light" w:hAnsi="Calibri Light" w:cs="Calibri Light"/>
        </w:rPr>
      </w:pPr>
      <w:r w:rsidRPr="00A92ECA">
        <w:rPr>
          <w:rFonts w:ascii="Calibri Light" w:hAnsi="Calibri Light" w:cs="Calibri Light"/>
        </w:rPr>
        <w:t xml:space="preserve">Le présent marché a pour objet la </w:t>
      </w:r>
      <w:r w:rsidRPr="00A92ECA">
        <w:rPr>
          <w:rFonts w:ascii="Calibri Light" w:hAnsi="Calibri Light" w:cs="Calibri Light"/>
          <w:b/>
        </w:rPr>
        <w:t>refonte complète du magazine interne du CHU de Rouen, incluant la création d’une nouvelle maquette graphique, la réalisation graphique de chaque numéro et l’accompagnement éditorial</w:t>
      </w:r>
      <w:r w:rsidRPr="00A92ECA">
        <w:rPr>
          <w:rFonts w:ascii="Calibri Light" w:hAnsi="Calibri Light" w:cs="Calibri Light"/>
        </w:rPr>
        <w:t>.</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2.2 - </w:t>
      </w:r>
      <w:r w:rsidRPr="007C74D7">
        <w:rPr>
          <w:rFonts w:asciiTheme="majorHAnsi" w:eastAsia="Lucida Sans Unicode" w:hAnsiTheme="majorHAnsi" w:cstheme="majorHAnsi"/>
          <w:b/>
          <w:kern w:val="1"/>
          <w:sz w:val="24"/>
          <w:u w:val="single"/>
          <w:lang w:eastAsia="ar-SA"/>
        </w:rPr>
        <w:t>Type de marché public</w:t>
      </w:r>
      <w:r w:rsidRPr="007C74D7">
        <w:rPr>
          <w:rFonts w:asciiTheme="majorHAnsi" w:eastAsia="Lucida Sans Unicode" w:hAnsiTheme="majorHAnsi" w:cstheme="majorHAnsi"/>
          <w:b/>
          <w:kern w:val="1"/>
          <w:sz w:val="24"/>
          <w:lang w:eastAsia="ar-SA"/>
        </w:rPr>
        <w:t>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D0AE3" w:rsidRPr="00F62CF7" w:rsidRDefault="004D0AE3" w:rsidP="004D0AE3">
      <w:pPr>
        <w:pStyle w:val="Sansinterligne"/>
        <w:rPr>
          <w:rFonts w:ascii="Calibri Light" w:hAnsi="Calibri Light" w:cs="Calibri Light"/>
        </w:rPr>
      </w:pPr>
      <w:r w:rsidRPr="00A9184F">
        <w:rPr>
          <w:rFonts w:ascii="Calibri Light" w:hAnsi="Calibri Light" w:cs="Calibri Light"/>
          <w:b/>
        </w:rPr>
        <w:t>La présente consultation est un marché public de service et plus précisément de prestations intellectuelles</w:t>
      </w:r>
      <w:r w:rsidRPr="00F62CF7">
        <w:rPr>
          <w:rFonts w:ascii="Calibri Light" w:hAnsi="Calibri Light" w:cs="Calibri Light"/>
        </w:rPr>
        <w:t>.</w:t>
      </w:r>
    </w:p>
    <w:p w:rsidR="004D0AE3" w:rsidRPr="007C74D7" w:rsidRDefault="004D0AE3"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2.3 - </w:t>
      </w:r>
      <w:r w:rsidRPr="007C74D7">
        <w:rPr>
          <w:rFonts w:asciiTheme="majorHAnsi" w:eastAsia="Lucida Sans Unicode" w:hAnsiTheme="majorHAnsi" w:cstheme="majorHAnsi"/>
          <w:b/>
          <w:kern w:val="1"/>
          <w:sz w:val="24"/>
          <w:u w:val="single"/>
          <w:lang w:eastAsia="ar-SA"/>
        </w:rPr>
        <w:t>Code nomenclature CPV</w:t>
      </w:r>
    </w:p>
    <w:p w:rsidR="0040007A" w:rsidRDefault="0040007A" w:rsidP="0040007A">
      <w:pPr>
        <w:suppressAutoHyphens/>
        <w:spacing w:after="0" w:line="240" w:lineRule="auto"/>
        <w:jc w:val="both"/>
        <w:rPr>
          <w:rFonts w:asciiTheme="majorHAnsi" w:eastAsia="Times New Roman" w:hAnsiTheme="majorHAnsi" w:cstheme="majorHAnsi"/>
          <w:lang w:eastAsia="ar-SA"/>
        </w:rPr>
      </w:pPr>
    </w:p>
    <w:p w:rsidR="004D0AE3" w:rsidRPr="004D0AE3" w:rsidRDefault="004D0AE3" w:rsidP="004D0AE3">
      <w:pPr>
        <w:jc w:val="both"/>
        <w:rPr>
          <w:rFonts w:ascii="Calibri Light" w:hAnsi="Calibri Light" w:cs="Calibri Light"/>
          <w:bCs/>
        </w:rPr>
      </w:pPr>
      <w:r w:rsidRPr="00D62260">
        <w:rPr>
          <w:rFonts w:ascii="Calibri Light" w:hAnsi="Calibri Light" w:cs="Calibri Light"/>
          <w:bCs/>
        </w:rPr>
        <w:t>Les classifications principales et complémentaires conformes au vocabulaire commun des marchés publics européens (CPV) sont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9"/>
      </w:tblGrid>
      <w:tr w:rsidR="004D0AE3" w:rsidRPr="00D62260" w:rsidTr="00A46863">
        <w:trPr>
          <w:trHeight w:val="297"/>
          <w:jc w:val="center"/>
        </w:trPr>
        <w:tc>
          <w:tcPr>
            <w:tcW w:w="4559" w:type="dxa"/>
            <w:shd w:val="clear" w:color="auto" w:fill="D9D9D9"/>
          </w:tcPr>
          <w:p w:rsidR="004D0AE3" w:rsidRPr="00D62260" w:rsidRDefault="004D0AE3" w:rsidP="00A46863">
            <w:pPr>
              <w:pStyle w:val="Titre8"/>
              <w:spacing w:before="0"/>
              <w:jc w:val="both"/>
              <w:rPr>
                <w:rFonts w:ascii="Calibri Light" w:hAnsi="Calibri Light" w:cs="Calibri Light"/>
                <w:i/>
                <w:sz w:val="22"/>
                <w:szCs w:val="22"/>
              </w:rPr>
            </w:pPr>
            <w:r w:rsidRPr="00D62260">
              <w:rPr>
                <w:rFonts w:ascii="Calibri Light" w:hAnsi="Calibri Light" w:cs="Calibri Light"/>
                <w:sz w:val="22"/>
                <w:szCs w:val="22"/>
              </w:rPr>
              <w:t>Classification principale</w:t>
            </w:r>
          </w:p>
        </w:tc>
      </w:tr>
      <w:tr w:rsidR="004D0AE3" w:rsidRPr="00D62260" w:rsidTr="00A46863">
        <w:trPr>
          <w:trHeight w:val="297"/>
          <w:jc w:val="center"/>
        </w:trPr>
        <w:tc>
          <w:tcPr>
            <w:tcW w:w="4559" w:type="dxa"/>
          </w:tcPr>
          <w:p w:rsidR="004D0AE3" w:rsidRPr="00873CDC" w:rsidRDefault="004D0AE3" w:rsidP="00A46863">
            <w:pPr>
              <w:pStyle w:val="CharChar1"/>
              <w:spacing w:before="120" w:after="0" w:line="240" w:lineRule="auto"/>
              <w:jc w:val="both"/>
              <w:rPr>
                <w:rFonts w:ascii="Calibri Light" w:hAnsi="Calibri Light" w:cs="Calibri Light"/>
                <w:b/>
                <w:sz w:val="22"/>
                <w:szCs w:val="22"/>
                <w:lang w:val="fr-FR"/>
              </w:rPr>
            </w:pPr>
            <w:r w:rsidRPr="000B21CA">
              <w:rPr>
                <w:rFonts w:ascii="Calibri Light" w:hAnsi="Calibri Light" w:cs="Calibri Light"/>
                <w:b/>
                <w:sz w:val="22"/>
                <w:szCs w:val="22"/>
                <w:lang w:val="fr-FR"/>
              </w:rPr>
              <w:t>79822500</w:t>
            </w:r>
            <w:r>
              <w:rPr>
                <w:rFonts w:ascii="Calibri Light" w:hAnsi="Calibri Light" w:cs="Calibri Light"/>
                <w:b/>
                <w:sz w:val="22"/>
                <w:szCs w:val="22"/>
                <w:lang w:val="fr-FR"/>
              </w:rPr>
              <w:t xml:space="preserve"> – Services de conception graphique</w:t>
            </w:r>
          </w:p>
        </w:tc>
      </w:tr>
    </w:tbl>
    <w:p w:rsidR="004D0AE3" w:rsidRDefault="004D0AE3" w:rsidP="0040007A">
      <w:pPr>
        <w:suppressAutoHyphens/>
        <w:spacing w:after="0" w:line="240" w:lineRule="auto"/>
        <w:jc w:val="both"/>
        <w:rPr>
          <w:rFonts w:asciiTheme="majorHAnsi" w:eastAsia="Times New Roman" w:hAnsiTheme="majorHAnsi" w:cstheme="majorHAnsi"/>
          <w:lang w:eastAsia="ar-SA"/>
        </w:rPr>
      </w:pPr>
    </w:p>
    <w:p w:rsidR="004D0AE3" w:rsidRDefault="004D0AE3" w:rsidP="0040007A">
      <w:pPr>
        <w:suppressAutoHyphens/>
        <w:spacing w:after="0" w:line="240" w:lineRule="auto"/>
        <w:jc w:val="both"/>
        <w:rPr>
          <w:rFonts w:asciiTheme="majorHAnsi" w:eastAsia="Times New Roman" w:hAnsiTheme="majorHAnsi" w:cstheme="majorHAnsi"/>
          <w:lang w:eastAsia="ar-SA"/>
        </w:rPr>
      </w:pPr>
    </w:p>
    <w:p w:rsidR="004D0AE3" w:rsidRDefault="004D0AE3" w:rsidP="0040007A">
      <w:pPr>
        <w:suppressAutoHyphens/>
        <w:spacing w:after="0" w:line="240" w:lineRule="auto"/>
        <w:jc w:val="both"/>
        <w:rPr>
          <w:rFonts w:asciiTheme="majorHAnsi" w:eastAsia="Times New Roman" w:hAnsiTheme="majorHAnsi" w:cstheme="majorHAnsi"/>
          <w:lang w:eastAsia="ar-SA"/>
        </w:rPr>
      </w:pPr>
    </w:p>
    <w:p w:rsidR="004D0AE3" w:rsidRDefault="004D0AE3" w:rsidP="0040007A">
      <w:pPr>
        <w:suppressAutoHyphens/>
        <w:spacing w:after="0" w:line="240" w:lineRule="auto"/>
        <w:jc w:val="both"/>
        <w:rPr>
          <w:rFonts w:asciiTheme="majorHAnsi" w:eastAsia="Times New Roman" w:hAnsiTheme="majorHAnsi" w:cstheme="majorHAnsi"/>
          <w:lang w:eastAsia="ar-SA"/>
        </w:rPr>
      </w:pPr>
    </w:p>
    <w:p w:rsidR="004D0AE3" w:rsidRPr="007C74D7" w:rsidRDefault="004D0AE3"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2.4 - </w:t>
      </w:r>
      <w:r w:rsidRPr="007C74D7">
        <w:rPr>
          <w:rFonts w:asciiTheme="majorHAnsi" w:eastAsia="Lucida Sans Unicode" w:hAnsiTheme="majorHAnsi" w:cstheme="majorHAnsi"/>
          <w:b/>
          <w:kern w:val="1"/>
          <w:sz w:val="24"/>
          <w:u w:val="single"/>
          <w:lang w:eastAsia="ar-SA"/>
        </w:rPr>
        <w:t>Procédure de passation</w:t>
      </w:r>
    </w:p>
    <w:p w:rsidR="0040007A" w:rsidRPr="007C74D7" w:rsidRDefault="0040007A" w:rsidP="0040007A">
      <w:pPr>
        <w:tabs>
          <w:tab w:val="right" w:leader="underscore" w:pos="9072"/>
        </w:tabs>
        <w:suppressAutoHyphens/>
        <w:spacing w:after="0" w:line="240" w:lineRule="auto"/>
        <w:jc w:val="both"/>
        <w:rPr>
          <w:rFonts w:asciiTheme="majorHAnsi" w:eastAsia="Times New Roman" w:hAnsiTheme="majorHAnsi" w:cstheme="majorHAnsi"/>
          <w:u w:val="single"/>
          <w:lang w:eastAsia="ar-SA"/>
        </w:rPr>
      </w:pPr>
    </w:p>
    <w:p w:rsidR="0040007A" w:rsidRPr="007C74D7" w:rsidRDefault="0040007A" w:rsidP="0040007A">
      <w:pPr>
        <w:tabs>
          <w:tab w:val="left" w:pos="1680"/>
        </w:tabs>
        <w:jc w:val="both"/>
        <w:rPr>
          <w:rFonts w:ascii="Calibri Light" w:hAnsi="Calibri Light" w:cs="Calibri Light"/>
        </w:rPr>
      </w:pPr>
      <w:r w:rsidRPr="00D62260">
        <w:rPr>
          <w:rFonts w:ascii="Calibri Light" w:hAnsi="Calibri Light" w:cs="Calibri Light"/>
        </w:rPr>
        <w:t xml:space="preserve">La présente consultation est passée selon la </w:t>
      </w:r>
      <w:r w:rsidRPr="004F65B2">
        <w:rPr>
          <w:rFonts w:ascii="Calibri Light" w:hAnsi="Calibri Light" w:cs="Calibri Light"/>
          <w:b/>
        </w:rPr>
        <w:t>procédure de l’appel d'offres ouvert</w:t>
      </w:r>
      <w:r w:rsidRPr="00D62260">
        <w:rPr>
          <w:rFonts w:ascii="Calibri Light" w:hAnsi="Calibri Light" w:cs="Calibri Light"/>
        </w:rPr>
        <w:t>,</w:t>
      </w:r>
      <w:r>
        <w:rPr>
          <w:rFonts w:ascii="Calibri Light" w:hAnsi="Calibri Light" w:cs="Calibri Light"/>
        </w:rPr>
        <w:t xml:space="preserve"> en application des articles R2124-1 à 2 et R2161-2 à 5 du C</w:t>
      </w:r>
      <w:r w:rsidRPr="00D62260">
        <w:rPr>
          <w:rFonts w:ascii="Calibri Light" w:hAnsi="Calibri Light" w:cs="Calibri Light"/>
        </w:rPr>
        <w:t>ode de la commande publique.</w:t>
      </w:r>
    </w:p>
    <w:p w:rsidR="0040007A"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2.5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eastAsia="ar-SA"/>
        </w:rPr>
        <w:t>Allotissement</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9A50D6" w:rsidRDefault="009A50D6" w:rsidP="009A50D6">
      <w:pPr>
        <w:tabs>
          <w:tab w:val="left" w:pos="1680"/>
        </w:tabs>
        <w:jc w:val="both"/>
        <w:rPr>
          <w:rFonts w:ascii="Calibri Light" w:hAnsi="Calibri Light" w:cs="Calibri Light"/>
          <w:color w:val="000000"/>
        </w:rPr>
      </w:pPr>
      <w:r w:rsidRPr="00364CFB">
        <w:rPr>
          <w:rFonts w:ascii="Calibri Light" w:hAnsi="Calibri Light" w:cs="Calibri Light"/>
          <w:color w:val="000000"/>
        </w:rPr>
        <w:t xml:space="preserve">Il s’agit d’un </w:t>
      </w:r>
      <w:r w:rsidRPr="005507BA">
        <w:rPr>
          <w:rFonts w:ascii="Calibri Light" w:hAnsi="Calibri Light" w:cs="Calibri Light"/>
          <w:b/>
          <w:color w:val="000000"/>
        </w:rPr>
        <w:t>marché public unique</w:t>
      </w:r>
      <w:r w:rsidRPr="00364CFB">
        <w:rPr>
          <w:rFonts w:ascii="Calibri Light" w:hAnsi="Calibri Light" w:cs="Calibri Light"/>
          <w:color w:val="000000"/>
        </w:rPr>
        <w:t xml:space="preserve">. </w:t>
      </w:r>
    </w:p>
    <w:p w:rsidR="009A50D6" w:rsidRPr="00364CFB" w:rsidRDefault="009A50D6" w:rsidP="009A50D6">
      <w:pPr>
        <w:tabs>
          <w:tab w:val="left" w:pos="1680"/>
        </w:tabs>
        <w:jc w:val="both"/>
        <w:rPr>
          <w:rFonts w:ascii="Calibri Light" w:hAnsi="Calibri Light" w:cs="Calibri Light"/>
          <w:color w:val="000000"/>
        </w:rPr>
      </w:pPr>
      <w:r>
        <w:rPr>
          <w:rFonts w:ascii="Calibri Light" w:hAnsi="Calibri Light" w:cs="Calibri Light"/>
          <w:color w:val="000000"/>
        </w:rPr>
        <w:t>En effet, l</w:t>
      </w:r>
      <w:r w:rsidRPr="00364CFB">
        <w:rPr>
          <w:rFonts w:ascii="Calibri Light" w:hAnsi="Calibri Light" w:cs="Calibri Light"/>
          <w:color w:val="000000"/>
        </w:rPr>
        <w:t>’objet du présent marché ne permet pas l’identification de prestations distinctes, il ne peut donc pas être passé en lots séparés, conformément à l’</w:t>
      </w:r>
      <w:r>
        <w:rPr>
          <w:rFonts w:ascii="Calibri Light" w:hAnsi="Calibri Light" w:cs="Calibri Light"/>
          <w:color w:val="000000"/>
        </w:rPr>
        <w:t>article L2113-10 du Code de la commande p</w:t>
      </w:r>
      <w:r w:rsidRPr="00364CFB">
        <w:rPr>
          <w:rFonts w:ascii="Calibri Light" w:hAnsi="Calibri Light" w:cs="Calibri Light"/>
          <w:color w:val="000000"/>
        </w:rPr>
        <w:t>ublique.</w:t>
      </w:r>
    </w:p>
    <w:p w:rsidR="0040007A" w:rsidRPr="009A50D6" w:rsidRDefault="009A50D6" w:rsidP="009A50D6">
      <w:pPr>
        <w:tabs>
          <w:tab w:val="left" w:pos="1680"/>
        </w:tabs>
        <w:jc w:val="both"/>
        <w:rPr>
          <w:rFonts w:ascii="Calibri Light" w:hAnsi="Calibri Light" w:cs="Calibri Light"/>
          <w:color w:val="000000"/>
        </w:rPr>
      </w:pPr>
      <w:r w:rsidRPr="00364CFB">
        <w:rPr>
          <w:rFonts w:ascii="Calibri Light" w:hAnsi="Calibri Light" w:cs="Calibri Light"/>
          <w:color w:val="000000"/>
        </w:rPr>
        <w:t>Conformément à l’article R211</w:t>
      </w:r>
      <w:r>
        <w:rPr>
          <w:rFonts w:ascii="Calibri Light" w:hAnsi="Calibri Light" w:cs="Calibri Light"/>
          <w:color w:val="000000"/>
        </w:rPr>
        <w:t>3-2 du Code de la commande p</w:t>
      </w:r>
      <w:r w:rsidRPr="00364CFB">
        <w:rPr>
          <w:rFonts w:ascii="Calibri Light" w:hAnsi="Calibri Light" w:cs="Calibri Light"/>
          <w:color w:val="000000"/>
        </w:rPr>
        <w:t xml:space="preserve">ublique, l’acheteur doit motiver son choix de ne pas allotir un marché. Ainsi, la motivation du non-allotissement réside dans le fait que </w:t>
      </w:r>
      <w:r>
        <w:rPr>
          <w:rFonts w:ascii="Calibri Light" w:hAnsi="Calibri Light" w:cs="Calibri Light"/>
          <w:color w:val="000000"/>
        </w:rPr>
        <w:t>l</w:t>
      </w:r>
      <w:r w:rsidRPr="00A92ECA">
        <w:rPr>
          <w:rFonts w:ascii="Calibri Light" w:hAnsi="Calibri Light" w:cs="Calibri Light"/>
          <w:color w:val="000000"/>
        </w:rPr>
        <w:t>a création de la maquette et la réalisation des numéros sont étroitement liées et nécessitent une cohérence graphique et éditoriale continue.</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2.6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val="x-none" w:eastAsia="ar-SA"/>
        </w:rPr>
        <w:t>Forme</w:t>
      </w:r>
      <w:r>
        <w:rPr>
          <w:rFonts w:asciiTheme="majorHAnsi" w:eastAsia="Lucida Sans Unicode" w:hAnsiTheme="majorHAnsi" w:cstheme="majorHAnsi"/>
          <w:b/>
          <w:kern w:val="1"/>
          <w:sz w:val="24"/>
          <w:u w:val="single"/>
          <w:lang w:eastAsia="ar-SA"/>
        </w:rPr>
        <w:t xml:space="preserve"> </w:t>
      </w:r>
      <w:r w:rsidRPr="007C74D7">
        <w:rPr>
          <w:rFonts w:asciiTheme="majorHAnsi" w:eastAsia="Lucida Sans Unicode" w:hAnsiTheme="majorHAnsi" w:cstheme="majorHAnsi"/>
          <w:b/>
          <w:kern w:val="1"/>
          <w:sz w:val="24"/>
          <w:u w:val="single"/>
          <w:lang w:val="x-none" w:eastAsia="ar-SA"/>
        </w:rPr>
        <w:t>du marché public</w:t>
      </w:r>
    </w:p>
    <w:p w:rsidR="0040007A" w:rsidRPr="007C74D7" w:rsidRDefault="0040007A" w:rsidP="0040007A">
      <w:pPr>
        <w:suppressAutoHyphens/>
        <w:spacing w:after="0" w:line="240" w:lineRule="auto"/>
        <w:ind w:left="720"/>
        <w:jc w:val="both"/>
        <w:rPr>
          <w:rFonts w:asciiTheme="majorHAnsi" w:eastAsia="Times New Roman" w:hAnsiTheme="majorHAnsi" w:cstheme="majorHAnsi"/>
          <w:lang w:eastAsia="ar-SA"/>
        </w:rPr>
      </w:pPr>
    </w:p>
    <w:p w:rsidR="0040007A" w:rsidRPr="00D62260" w:rsidRDefault="0040007A" w:rsidP="0040007A">
      <w:pPr>
        <w:autoSpaceDE w:val="0"/>
        <w:autoSpaceDN w:val="0"/>
        <w:adjustRightInd w:val="0"/>
        <w:jc w:val="both"/>
        <w:rPr>
          <w:rFonts w:ascii="Calibri Light" w:hAnsi="Calibri Light" w:cs="Calibri Light"/>
          <w:bCs/>
        </w:rPr>
      </w:pPr>
      <w:bookmarkStart w:id="1" w:name="_Toc283823555"/>
      <w:r w:rsidRPr="00D62260">
        <w:rPr>
          <w:rFonts w:ascii="Calibri Light" w:hAnsi="Calibri Light" w:cs="Calibri Light"/>
          <w:bCs/>
        </w:rPr>
        <w:t xml:space="preserve">Conformément aux articles R2162-2, R2162-13 à R2162-14 du code de la commande publique, le présent marché est un </w:t>
      </w:r>
      <w:r w:rsidRPr="001478EB">
        <w:rPr>
          <w:rFonts w:ascii="Calibri Light" w:hAnsi="Calibri Light" w:cs="Calibri Light"/>
          <w:b/>
          <w:bCs/>
        </w:rPr>
        <w:t>accord-cadre mono-attributaire</w:t>
      </w:r>
      <w:r w:rsidRPr="00D62260">
        <w:rPr>
          <w:rFonts w:ascii="Calibri Light" w:hAnsi="Calibri Light" w:cs="Calibri Light"/>
          <w:bCs/>
        </w:rPr>
        <w:t xml:space="preserve"> fixant toutes les stipulations contractuelles et qui est exécuté au </w:t>
      </w:r>
      <w:r w:rsidRPr="001478EB">
        <w:rPr>
          <w:rFonts w:ascii="Calibri Light" w:hAnsi="Calibri Light" w:cs="Calibri Light"/>
          <w:b/>
          <w:bCs/>
        </w:rPr>
        <w:t>moyen de bons de commande</w:t>
      </w:r>
      <w:r w:rsidRPr="00D62260">
        <w:rPr>
          <w:rFonts w:ascii="Calibri Light" w:hAnsi="Calibri Light" w:cs="Calibri Light"/>
          <w:bCs/>
        </w:rPr>
        <w:t xml:space="preserve">. </w:t>
      </w:r>
    </w:p>
    <w:p w:rsidR="0040007A" w:rsidRPr="00814863" w:rsidRDefault="0040007A" w:rsidP="0040007A">
      <w:pPr>
        <w:jc w:val="both"/>
        <w:rPr>
          <w:rFonts w:ascii="Calibri Light" w:hAnsi="Calibri Light" w:cs="Calibri Light"/>
          <w:bCs/>
        </w:rPr>
      </w:pPr>
      <w:r w:rsidRPr="00D62260">
        <w:rPr>
          <w:rFonts w:ascii="Calibri Light" w:hAnsi="Calibri Light" w:cs="Calibri Light"/>
          <w:bCs/>
        </w:rPr>
        <w:t>L’ensemble des prestations est décrit dans le CCTP.</w:t>
      </w: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3 - </w:t>
      </w:r>
      <w:r w:rsidRPr="00814863">
        <w:rPr>
          <w:rFonts w:asciiTheme="majorHAnsi" w:eastAsia="Times New Roman" w:hAnsiTheme="majorHAnsi" w:cstheme="majorHAnsi"/>
          <w:b/>
          <w:bCs/>
          <w:kern w:val="32"/>
          <w:sz w:val="24"/>
          <w:lang w:val="x-none" w:eastAsia="ar-SA"/>
        </w:rPr>
        <w:t>PIECES CONSTITUTIVES DU MARCHE</w:t>
      </w:r>
      <w:bookmarkEnd w:id="1"/>
      <w:r w:rsidRPr="00814863">
        <w:rPr>
          <w:rFonts w:asciiTheme="majorHAnsi" w:eastAsia="Times New Roman" w:hAnsiTheme="majorHAnsi" w:cstheme="majorHAnsi"/>
          <w:b/>
          <w:bCs/>
          <w:kern w:val="32"/>
          <w:sz w:val="24"/>
          <w:lang w:val="x-none" w:eastAsia="ar-SA"/>
        </w:rPr>
        <w:t xml:space="preserve"> PUBLIC</w:t>
      </w:r>
    </w:p>
    <w:p w:rsidR="0040007A" w:rsidRPr="007C74D7" w:rsidRDefault="0040007A" w:rsidP="0040007A">
      <w:pPr>
        <w:suppressAutoHyphens/>
        <w:spacing w:after="0" w:line="240" w:lineRule="auto"/>
        <w:ind w:right="-1" w:firstLine="426"/>
        <w:jc w:val="both"/>
        <w:rPr>
          <w:rFonts w:asciiTheme="majorHAnsi" w:eastAsia="Times New Roman" w:hAnsiTheme="majorHAnsi" w:cstheme="majorHAnsi"/>
          <w:lang w:eastAsia="ar-SA"/>
        </w:rPr>
      </w:pPr>
    </w:p>
    <w:p w:rsidR="0040007A"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Les pièces constitutives du marché pub</w:t>
      </w:r>
      <w:r>
        <w:rPr>
          <w:rFonts w:asciiTheme="majorHAnsi" w:eastAsia="Times New Roman" w:hAnsiTheme="majorHAnsi" w:cstheme="majorHAnsi"/>
          <w:lang w:eastAsia="ar-SA"/>
        </w:rPr>
        <w:t>lic sont indiquées</w:t>
      </w:r>
      <w:r w:rsidR="009A50D6">
        <w:rPr>
          <w:rFonts w:asciiTheme="majorHAnsi" w:eastAsia="Times New Roman" w:hAnsiTheme="majorHAnsi" w:cstheme="majorHAnsi"/>
          <w:lang w:eastAsia="ar-SA"/>
        </w:rPr>
        <w:t xml:space="preserve"> à l’article 5</w:t>
      </w:r>
      <w:r w:rsidRPr="007C74D7">
        <w:rPr>
          <w:rFonts w:asciiTheme="majorHAnsi" w:eastAsia="Times New Roman" w:hAnsiTheme="majorHAnsi" w:cstheme="majorHAnsi"/>
          <w:lang w:eastAsia="ar-SA"/>
        </w:rPr>
        <w:t xml:space="preserve"> du CCAP.</w:t>
      </w:r>
    </w:p>
    <w:p w:rsidR="0040007A" w:rsidRPr="007A63DB"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ARTICLE 4</w:t>
      </w:r>
      <w:r>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val="x-none" w:eastAsia="ar-SA"/>
        </w:rPr>
        <w:t>DUREE DU MARCHE PUBLIC ET DELAIS D'EXECUTION</w:t>
      </w:r>
    </w:p>
    <w:p w:rsidR="00BC0744" w:rsidRDefault="00BC0744" w:rsidP="00BC0744">
      <w:pPr>
        <w:suppressAutoHyphens/>
        <w:spacing w:after="0" w:line="240" w:lineRule="auto"/>
        <w:jc w:val="both"/>
        <w:rPr>
          <w:rFonts w:asciiTheme="majorHAnsi" w:eastAsia="Times New Roman" w:hAnsiTheme="majorHAnsi" w:cstheme="majorHAnsi"/>
          <w:lang w:val="x-none" w:eastAsia="ar-SA"/>
        </w:rPr>
      </w:pPr>
    </w:p>
    <w:p w:rsidR="00BC0744" w:rsidRPr="00BC0744" w:rsidRDefault="00BC0744" w:rsidP="00BC0744">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bookmarkStart w:id="2" w:name="_Toc221200997"/>
      <w:r>
        <w:rPr>
          <w:rFonts w:asciiTheme="majorHAnsi" w:eastAsia="Lucida Sans Unicode" w:hAnsiTheme="majorHAnsi" w:cstheme="majorHAnsi"/>
          <w:b/>
          <w:kern w:val="1"/>
          <w:sz w:val="24"/>
          <w:lang w:eastAsia="ar-SA"/>
        </w:rPr>
        <w:t xml:space="preserve">4.1 </w:t>
      </w:r>
      <w:r w:rsidRPr="00BC0744">
        <w:rPr>
          <w:rFonts w:asciiTheme="majorHAnsi" w:eastAsia="Lucida Sans Unicode" w:hAnsiTheme="majorHAnsi" w:cstheme="majorHAnsi"/>
          <w:b/>
          <w:kern w:val="1"/>
          <w:sz w:val="24"/>
          <w:lang w:eastAsia="ar-SA"/>
        </w:rPr>
        <w:t xml:space="preserve">- </w:t>
      </w:r>
      <w:r w:rsidRPr="00BC0744">
        <w:rPr>
          <w:rFonts w:asciiTheme="majorHAnsi" w:eastAsia="Lucida Sans Unicode" w:hAnsiTheme="majorHAnsi" w:cstheme="majorHAnsi"/>
          <w:b/>
          <w:kern w:val="1"/>
          <w:sz w:val="24"/>
          <w:u w:val="single"/>
          <w:lang w:eastAsia="ar-SA"/>
        </w:rPr>
        <w:t>Durée de l’accord-cadre</w:t>
      </w:r>
      <w:bookmarkEnd w:id="2"/>
    </w:p>
    <w:p w:rsidR="00BC0744" w:rsidRPr="000B6726" w:rsidRDefault="00BC0744" w:rsidP="00BC0744">
      <w:pPr>
        <w:spacing w:before="240"/>
        <w:jc w:val="both"/>
        <w:rPr>
          <w:rFonts w:ascii="Calibri Light" w:hAnsi="Calibri Light" w:cs="Calibri Light"/>
          <w:color w:val="000000"/>
        </w:rPr>
      </w:pPr>
      <w:r w:rsidRPr="000B6726">
        <w:rPr>
          <w:rFonts w:ascii="Calibri Light" w:hAnsi="Calibri Light" w:cs="Calibri Light"/>
          <w:color w:val="000000"/>
        </w:rPr>
        <w:t>Le</w:t>
      </w:r>
      <w:r>
        <w:rPr>
          <w:rFonts w:ascii="Calibri Light" w:hAnsi="Calibri Light" w:cs="Calibri Light"/>
          <w:color w:val="000000"/>
        </w:rPr>
        <w:t xml:space="preserve"> marché public est conclu pour u</w:t>
      </w:r>
      <w:r w:rsidRPr="000B6726">
        <w:rPr>
          <w:rFonts w:ascii="Calibri Light" w:hAnsi="Calibri Light" w:cs="Calibri Light"/>
          <w:color w:val="000000"/>
        </w:rPr>
        <w:t xml:space="preserve">ne période </w:t>
      </w:r>
      <w:r>
        <w:rPr>
          <w:rFonts w:ascii="Calibri Light" w:hAnsi="Calibri Light" w:cs="Calibri Light"/>
          <w:color w:val="000000"/>
        </w:rPr>
        <w:t xml:space="preserve">de </w:t>
      </w:r>
      <w:r w:rsidRPr="00AC05BA">
        <w:rPr>
          <w:rFonts w:ascii="Calibri Light" w:hAnsi="Calibri Light" w:cs="Calibri Light"/>
          <w:color w:val="000000"/>
          <w:u w:val="single"/>
        </w:rPr>
        <w:t xml:space="preserve">4 ans </w:t>
      </w:r>
      <w:r>
        <w:rPr>
          <w:rFonts w:ascii="Calibri Light" w:hAnsi="Calibri Light" w:cs="Calibri Light"/>
          <w:color w:val="000000"/>
          <w:u w:val="single"/>
        </w:rPr>
        <w:t xml:space="preserve">ferme </w:t>
      </w:r>
      <w:r w:rsidRPr="000B6726">
        <w:rPr>
          <w:rFonts w:ascii="Calibri Light" w:hAnsi="Calibri Light" w:cs="Calibri Light"/>
          <w:color w:val="000000"/>
          <w:u w:val="single"/>
        </w:rPr>
        <w:t>à compter de la date de notification du marché public</w:t>
      </w:r>
      <w:r>
        <w:rPr>
          <w:rFonts w:ascii="Calibri Light" w:hAnsi="Calibri Light" w:cs="Calibri Light"/>
          <w:color w:val="000000"/>
        </w:rPr>
        <w:t>.</w:t>
      </w:r>
    </w:p>
    <w:p w:rsidR="00BC0744" w:rsidRPr="00BC0744" w:rsidRDefault="00BC0744" w:rsidP="00BC0744">
      <w:pPr>
        <w:ind w:right="-1"/>
        <w:jc w:val="both"/>
        <w:rPr>
          <w:rFonts w:ascii="Calibri Light" w:hAnsi="Calibri Light" w:cs="Calibri Light"/>
        </w:rPr>
      </w:pPr>
      <w:r w:rsidRPr="000B6726">
        <w:rPr>
          <w:rFonts w:ascii="Calibri Light" w:hAnsi="Calibri Light" w:cs="Calibri Light"/>
        </w:rPr>
        <w:t>Conformément à l'article 3.1.2 du CCAG-</w:t>
      </w:r>
      <w:r>
        <w:rPr>
          <w:rFonts w:ascii="Calibri Light" w:hAnsi="Calibri Light" w:cs="Calibri Light"/>
        </w:rPr>
        <w:t>PI</w:t>
      </w:r>
      <w:r w:rsidRPr="000B6726">
        <w:rPr>
          <w:rFonts w:ascii="Calibri Light" w:hAnsi="Calibri Light" w:cs="Calibri Light"/>
        </w:rPr>
        <w:t>,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A défaut de consultation dans un délai de huit jours à compter de la date de mise à disposition du document sur le profil d'acheteur, la date de notification in</w:t>
      </w:r>
      <w:r>
        <w:rPr>
          <w:rFonts w:ascii="Calibri Light" w:hAnsi="Calibri Light" w:cs="Calibri Light"/>
        </w:rPr>
        <w:t>tervient à l'issue de ce délai.</w:t>
      </w:r>
    </w:p>
    <w:p w:rsidR="00BC0744" w:rsidRDefault="00BC0744" w:rsidP="00BC0744">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bookmarkStart w:id="3" w:name="_Toc221200998"/>
      <w:r>
        <w:rPr>
          <w:rFonts w:asciiTheme="majorHAnsi" w:eastAsia="Lucida Sans Unicode" w:hAnsiTheme="majorHAnsi" w:cstheme="majorHAnsi"/>
          <w:b/>
          <w:kern w:val="1"/>
          <w:sz w:val="24"/>
          <w:lang w:eastAsia="ar-SA"/>
        </w:rPr>
        <w:t xml:space="preserve">4.2 </w:t>
      </w:r>
      <w:r w:rsidRPr="00BC0744">
        <w:rPr>
          <w:rFonts w:asciiTheme="majorHAnsi" w:eastAsia="Lucida Sans Unicode" w:hAnsiTheme="majorHAnsi" w:cstheme="majorHAnsi"/>
          <w:b/>
          <w:kern w:val="1"/>
          <w:sz w:val="24"/>
          <w:lang w:eastAsia="ar-SA"/>
        </w:rPr>
        <w:t xml:space="preserve">- </w:t>
      </w:r>
      <w:r w:rsidRPr="00BC0744">
        <w:rPr>
          <w:rFonts w:asciiTheme="majorHAnsi" w:eastAsia="Lucida Sans Unicode" w:hAnsiTheme="majorHAnsi" w:cstheme="majorHAnsi"/>
          <w:b/>
          <w:kern w:val="1"/>
          <w:sz w:val="24"/>
          <w:u w:val="single"/>
          <w:lang w:eastAsia="ar-SA"/>
        </w:rPr>
        <w:t>Délais d’exécution</w:t>
      </w:r>
      <w:bookmarkEnd w:id="3"/>
    </w:p>
    <w:p w:rsidR="00BC0744" w:rsidRPr="00BC0744" w:rsidRDefault="00BC0744" w:rsidP="00BC0744">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1F6603" w:rsidRDefault="001F6603" w:rsidP="00515C3A">
      <w:pPr>
        <w:jc w:val="both"/>
        <w:rPr>
          <w:rFonts w:ascii="Calibri Light" w:hAnsi="Calibri Light" w:cs="Calibri Light"/>
          <w:b/>
          <w:color w:val="000000"/>
          <w:szCs w:val="20"/>
        </w:rPr>
      </w:pPr>
      <w:bookmarkStart w:id="4" w:name="_Toc221200999"/>
      <w:r w:rsidRPr="001F6603">
        <w:rPr>
          <w:rFonts w:ascii="Calibri Light" w:hAnsi="Calibri Light" w:cs="Calibri Light"/>
          <w:b/>
          <w:color w:val="000000"/>
          <w:szCs w:val="20"/>
        </w:rPr>
        <w:t>À compter de la réception, par le Titulaire, de l’ensemble des articles, photographies et éléments nécessaires transmis par la Direction de la communication du CHU Rouen Normandie, celui-ci dispose d’un délai d’un mois pour procéder, d’une part, à la création et à la livraison de la nouvelle maquette graphique et, d’autre part, à la déclinaison complète de chaque numéro.</w:t>
      </w:r>
    </w:p>
    <w:p w:rsidR="00515C3A" w:rsidRPr="00515C3A" w:rsidRDefault="00515C3A" w:rsidP="00515C3A">
      <w:pPr>
        <w:jc w:val="both"/>
        <w:rPr>
          <w:rFonts w:ascii="Calibri Light" w:hAnsi="Calibri Light" w:cs="Calibri Light"/>
          <w:color w:val="000000"/>
          <w:szCs w:val="20"/>
        </w:rPr>
      </w:pPr>
      <w:r>
        <w:rPr>
          <w:rFonts w:ascii="Calibri Light" w:hAnsi="Calibri Light" w:cs="Calibri Light"/>
          <w:color w:val="000000"/>
          <w:szCs w:val="20"/>
        </w:rPr>
        <w:t xml:space="preserve">Ce délai d’un mois </w:t>
      </w:r>
      <w:r w:rsidRPr="000664FF">
        <w:rPr>
          <w:rFonts w:ascii="Calibri Light" w:hAnsi="Calibri Light" w:cs="Calibri Light"/>
          <w:color w:val="000000"/>
          <w:szCs w:val="20"/>
          <w:u w:val="single"/>
        </w:rPr>
        <w:t>inclus les échanges nécessaires</w:t>
      </w:r>
      <w:r>
        <w:rPr>
          <w:rFonts w:ascii="Calibri Light" w:hAnsi="Calibri Light" w:cs="Calibri Light"/>
          <w:color w:val="000000"/>
          <w:szCs w:val="20"/>
        </w:rPr>
        <w:t xml:space="preserve"> entre le Titulaire et la Direction de la communication </w:t>
      </w:r>
      <w:r w:rsidR="001F6603">
        <w:rPr>
          <w:rFonts w:ascii="Calibri Light" w:hAnsi="Calibri Light" w:cs="Calibri Light"/>
          <w:color w:val="000000"/>
          <w:szCs w:val="20"/>
        </w:rPr>
        <w:t>jusqu’à</w:t>
      </w:r>
      <w:r>
        <w:rPr>
          <w:rFonts w:ascii="Calibri Light" w:hAnsi="Calibri Light" w:cs="Calibri Light"/>
          <w:color w:val="000000"/>
          <w:szCs w:val="20"/>
        </w:rPr>
        <w:t xml:space="preserve"> la remise des livrables.</w:t>
      </w:r>
    </w:p>
    <w:p w:rsidR="00515C3A" w:rsidRPr="000C5C34" w:rsidRDefault="00515C3A" w:rsidP="00515C3A">
      <w:pPr>
        <w:jc w:val="both"/>
        <w:rPr>
          <w:rFonts w:ascii="Calibri Light" w:hAnsi="Calibri Light" w:cs="Calibri Light"/>
          <w:color w:val="000000"/>
          <w:szCs w:val="20"/>
        </w:rPr>
      </w:pPr>
      <w:r w:rsidRPr="0057147B">
        <w:rPr>
          <w:rFonts w:ascii="Calibri Light" w:hAnsi="Calibri Light" w:cs="Calibri Light"/>
          <w:color w:val="000000"/>
          <w:szCs w:val="20"/>
        </w:rPr>
        <w:t>Le Titulaire est engagé contractuellement par ces délais.</w:t>
      </w:r>
    </w:p>
    <w:p w:rsidR="00515C3A" w:rsidRPr="000C5C34" w:rsidRDefault="00515C3A" w:rsidP="00515C3A">
      <w:pPr>
        <w:jc w:val="both"/>
        <w:rPr>
          <w:rFonts w:ascii="Calibri Light" w:hAnsi="Calibri Light" w:cs="Calibri Light"/>
          <w:color w:val="000000"/>
          <w:szCs w:val="20"/>
        </w:rPr>
      </w:pPr>
      <w:r w:rsidRPr="000C5C34">
        <w:rPr>
          <w:rFonts w:ascii="Calibri Light" w:hAnsi="Calibri Light" w:cs="Calibri Light"/>
          <w:color w:val="000000"/>
          <w:szCs w:val="20"/>
        </w:rPr>
        <w:t>Le non-respect de ce délai entraine l’appl</w:t>
      </w:r>
      <w:r w:rsidR="001F6603">
        <w:rPr>
          <w:rFonts w:ascii="Calibri Light" w:hAnsi="Calibri Light" w:cs="Calibri Light"/>
          <w:color w:val="000000"/>
          <w:szCs w:val="20"/>
        </w:rPr>
        <w:t>ication de</w:t>
      </w:r>
      <w:r>
        <w:rPr>
          <w:rFonts w:ascii="Calibri Light" w:hAnsi="Calibri Light" w:cs="Calibri Light"/>
          <w:color w:val="000000"/>
          <w:szCs w:val="20"/>
        </w:rPr>
        <w:t xml:space="preserve"> pénalités de retard (cf. </w:t>
      </w:r>
      <w:r w:rsidRPr="000C5C34">
        <w:rPr>
          <w:rFonts w:ascii="Calibri Light" w:hAnsi="Calibri Light" w:cs="Calibri Light"/>
          <w:color w:val="000000"/>
          <w:szCs w:val="20"/>
        </w:rPr>
        <w:t>article 14.2 du CCAP</w:t>
      </w:r>
      <w:r>
        <w:rPr>
          <w:rFonts w:ascii="Calibri Light" w:hAnsi="Calibri Light" w:cs="Calibri Light"/>
          <w:color w:val="000000"/>
          <w:szCs w:val="20"/>
        </w:rPr>
        <w:t>)</w:t>
      </w:r>
      <w:r w:rsidRPr="000C5C34">
        <w:rPr>
          <w:rFonts w:ascii="Calibri Light" w:hAnsi="Calibri Light" w:cs="Calibri Light"/>
          <w:color w:val="000000"/>
          <w:szCs w:val="20"/>
        </w:rPr>
        <w:t>.</w:t>
      </w:r>
    </w:p>
    <w:p w:rsidR="00BC0744" w:rsidRDefault="00BC0744" w:rsidP="00BC0744">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Pr>
          <w:rFonts w:asciiTheme="majorHAnsi" w:eastAsia="Lucida Sans Unicode" w:hAnsiTheme="majorHAnsi" w:cstheme="majorHAnsi"/>
          <w:b/>
          <w:kern w:val="1"/>
          <w:sz w:val="24"/>
          <w:lang w:eastAsia="ar-SA"/>
        </w:rPr>
        <w:t xml:space="preserve">4.3 </w:t>
      </w:r>
      <w:r w:rsidRPr="00BC0744">
        <w:rPr>
          <w:rFonts w:asciiTheme="majorHAnsi" w:eastAsia="Lucida Sans Unicode" w:hAnsiTheme="majorHAnsi" w:cstheme="majorHAnsi"/>
          <w:b/>
          <w:kern w:val="1"/>
          <w:sz w:val="24"/>
          <w:lang w:eastAsia="ar-SA"/>
        </w:rPr>
        <w:t xml:space="preserve">- </w:t>
      </w:r>
      <w:r w:rsidRPr="00E02F81">
        <w:rPr>
          <w:rFonts w:asciiTheme="majorHAnsi" w:eastAsia="Lucida Sans Unicode" w:hAnsiTheme="majorHAnsi" w:cstheme="majorHAnsi"/>
          <w:b/>
          <w:kern w:val="1"/>
          <w:sz w:val="24"/>
          <w:u w:val="single"/>
          <w:lang w:eastAsia="ar-SA"/>
        </w:rPr>
        <w:t>Prolongation des délais</w:t>
      </w:r>
      <w:bookmarkEnd w:id="4"/>
      <w:r w:rsidRPr="00BC0744">
        <w:rPr>
          <w:rFonts w:asciiTheme="majorHAnsi" w:eastAsia="Lucida Sans Unicode" w:hAnsiTheme="majorHAnsi" w:cstheme="majorHAnsi"/>
          <w:b/>
          <w:kern w:val="1"/>
          <w:sz w:val="24"/>
          <w:lang w:eastAsia="ar-SA"/>
        </w:rPr>
        <w:t xml:space="preserve"> </w:t>
      </w:r>
    </w:p>
    <w:p w:rsidR="00BC0744" w:rsidRPr="00BC0744" w:rsidRDefault="00BC0744" w:rsidP="00BC0744">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BC0744" w:rsidRPr="00364CFB" w:rsidRDefault="00BC0744" w:rsidP="00BC0744">
      <w:pPr>
        <w:jc w:val="both"/>
        <w:rPr>
          <w:rFonts w:ascii="Calibri Light" w:hAnsi="Calibri Light" w:cs="Calibri Light"/>
          <w:color w:val="000000"/>
          <w:szCs w:val="20"/>
        </w:rPr>
      </w:pPr>
      <w:r w:rsidRPr="00A92ECA">
        <w:rPr>
          <w:rFonts w:ascii="Calibri Light" w:hAnsi="Calibri Light" w:cs="Calibri Light"/>
          <w:b/>
          <w:color w:val="000000"/>
          <w:szCs w:val="20"/>
        </w:rPr>
        <w:t>Seuls les retards imputables au CHU Rouen Normandie peuvent justifier la prolongation des délais mentionnés ci-dessus</w:t>
      </w:r>
      <w:r>
        <w:rPr>
          <w:rFonts w:ascii="Calibri Light" w:hAnsi="Calibri Light" w:cs="Calibri Light"/>
          <w:color w:val="000000"/>
          <w:szCs w:val="20"/>
        </w:rPr>
        <w:t>.</w:t>
      </w:r>
    </w:p>
    <w:p w:rsidR="00BC0744" w:rsidRPr="00D64F70" w:rsidRDefault="00BC0744" w:rsidP="00BC0744">
      <w:pPr>
        <w:jc w:val="both"/>
        <w:rPr>
          <w:rFonts w:ascii="Calibri Light" w:hAnsi="Calibri Light" w:cs="Calibri Light"/>
          <w:color w:val="000000"/>
          <w:szCs w:val="20"/>
        </w:rPr>
      </w:pPr>
      <w:r w:rsidRPr="00D64F70">
        <w:rPr>
          <w:rFonts w:ascii="Calibri Light" w:hAnsi="Calibri Light" w:cs="Calibri Light"/>
          <w:color w:val="000000"/>
          <w:szCs w:val="20"/>
        </w:rPr>
        <w:t>Ainsi, le Titulaire pouvant être tributaire pour l'exécution de ses prestations, de démarches ou fournitures de documents du ressort du CHU Rouen Normandie, il lui appartient de signaler par courrier recommandé ou courriel tout retard de la part de cette dernière de nature à le contraindre à ne pas respecter les délais, conformément à l’article 13.3 du CCAG-</w:t>
      </w:r>
      <w:r>
        <w:rPr>
          <w:rFonts w:ascii="Calibri Light" w:hAnsi="Calibri Light" w:cs="Calibri Light"/>
          <w:color w:val="000000"/>
          <w:szCs w:val="20"/>
        </w:rPr>
        <w:t>PI</w:t>
      </w:r>
      <w:r w:rsidRPr="00D64F70">
        <w:rPr>
          <w:rFonts w:ascii="Calibri Light" w:hAnsi="Calibri Light" w:cs="Calibri Light"/>
          <w:color w:val="000000"/>
          <w:szCs w:val="20"/>
        </w:rPr>
        <w:t>.</w:t>
      </w:r>
      <w:r>
        <w:rPr>
          <w:rFonts w:ascii="Calibri Light" w:hAnsi="Calibri Light" w:cs="Calibri Light"/>
          <w:color w:val="000000"/>
          <w:szCs w:val="20"/>
        </w:rPr>
        <w:t xml:space="preserve"> </w:t>
      </w:r>
    </w:p>
    <w:p w:rsidR="00BC0744" w:rsidRPr="00364CFB" w:rsidRDefault="00BC0744" w:rsidP="00BC0744">
      <w:pPr>
        <w:jc w:val="both"/>
        <w:rPr>
          <w:rFonts w:ascii="Calibri Light" w:hAnsi="Calibri Light" w:cs="Calibri Light"/>
          <w:color w:val="000000"/>
          <w:szCs w:val="20"/>
        </w:rPr>
      </w:pPr>
      <w:r w:rsidRPr="00D64F70">
        <w:rPr>
          <w:rFonts w:ascii="Calibri Light" w:hAnsi="Calibri Light" w:cs="Calibri Light"/>
          <w:b/>
          <w:color w:val="000000"/>
          <w:szCs w:val="20"/>
        </w:rPr>
        <w:t>Le délai de la prestation concernée se trouverait alors prolongé du nombre de jours calendaires séparant l'envoi de ce courrier et l'envoi par le CHU Rouen Normandie des éléments requis ou de l'exécution des démarches requises</w:t>
      </w:r>
      <w:r w:rsidRPr="00D64F70">
        <w:rPr>
          <w:rFonts w:ascii="Calibri Light" w:hAnsi="Calibri Light" w:cs="Calibri Light"/>
          <w:color w:val="000000"/>
          <w:szCs w:val="20"/>
        </w:rPr>
        <w:t>.</w:t>
      </w:r>
      <w:r>
        <w:rPr>
          <w:rFonts w:ascii="Calibri Light" w:hAnsi="Calibri Light" w:cs="Calibri Light"/>
          <w:color w:val="000000"/>
          <w:szCs w:val="20"/>
        </w:rPr>
        <w:t xml:space="preserve"> </w:t>
      </w:r>
    </w:p>
    <w:p w:rsidR="0040007A" w:rsidRPr="00BC0744" w:rsidRDefault="00BC0744" w:rsidP="0040007A">
      <w:pPr>
        <w:jc w:val="both"/>
        <w:rPr>
          <w:rFonts w:ascii="Calibri Light" w:hAnsi="Calibri Light" w:cs="Calibri Light"/>
          <w:color w:val="000000"/>
          <w:szCs w:val="20"/>
        </w:rPr>
      </w:pPr>
      <w:r w:rsidRPr="00364CFB">
        <w:rPr>
          <w:rFonts w:ascii="Calibri Light" w:hAnsi="Calibri Light" w:cs="Calibri Light"/>
          <w:color w:val="000000"/>
          <w:szCs w:val="20"/>
        </w:rPr>
        <w:t>En cas d’empêchement ou de retard, le titulaire est tenu d'informer le représentant du CHU Rouen Normandie afin de déterminer une solution commune pour la livraison des produits ou l’exécution des prestations commandées dans les conditions de l’article 13.3 du CCAG-</w:t>
      </w:r>
      <w:r>
        <w:rPr>
          <w:rFonts w:ascii="Calibri Light" w:hAnsi="Calibri Light" w:cs="Calibri Light"/>
          <w:color w:val="000000"/>
          <w:szCs w:val="20"/>
        </w:rPr>
        <w:t>PI</w:t>
      </w:r>
      <w:r w:rsidRPr="00364CFB">
        <w:rPr>
          <w:rFonts w:ascii="Calibri Light" w:hAnsi="Calibri Light" w:cs="Calibri Light"/>
          <w:color w:val="000000"/>
          <w:szCs w:val="20"/>
        </w:rPr>
        <w:t>.</w:t>
      </w: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5 - </w:t>
      </w:r>
      <w:r w:rsidRPr="00814863">
        <w:rPr>
          <w:rFonts w:asciiTheme="majorHAnsi" w:eastAsia="Times New Roman" w:hAnsiTheme="majorHAnsi" w:cstheme="majorHAnsi"/>
          <w:b/>
          <w:bCs/>
          <w:kern w:val="32"/>
          <w:sz w:val="24"/>
          <w:lang w:val="x-none" w:eastAsia="ar-SA"/>
        </w:rPr>
        <w:t>MONTANT DU MARCHE PUBLIC</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BC0744" w:rsidRDefault="0040007A" w:rsidP="00BC0744">
      <w:pPr>
        <w:ind w:right="-1"/>
        <w:jc w:val="both"/>
        <w:rPr>
          <w:rFonts w:ascii="Calibri Light" w:hAnsi="Calibri Light" w:cs="Calibri Light"/>
        </w:rPr>
      </w:pPr>
      <w:r w:rsidRPr="001478EB">
        <w:rPr>
          <w:rFonts w:ascii="Calibri Light" w:hAnsi="Calibri Light" w:cs="Calibri Light"/>
        </w:rPr>
        <w:t xml:space="preserve">En application de l’article R2162-4 1° du Code de la commande publique, </w:t>
      </w:r>
      <w:r w:rsidR="00BC0744">
        <w:rPr>
          <w:rFonts w:ascii="Calibri Light" w:hAnsi="Calibri Light" w:cs="Calibri Light"/>
        </w:rPr>
        <w:t xml:space="preserve">le marché public </w:t>
      </w:r>
      <w:r w:rsidRPr="001478EB">
        <w:rPr>
          <w:rFonts w:ascii="Calibri Light" w:hAnsi="Calibri Light" w:cs="Calibri Light"/>
        </w:rPr>
        <w:t>est conclu sans minimum mais avec un</w:t>
      </w:r>
      <w:r w:rsidR="00BC0744">
        <w:rPr>
          <w:rFonts w:ascii="Calibri Light" w:hAnsi="Calibri Light" w:cs="Calibri Light"/>
        </w:rPr>
        <w:t xml:space="preserve"> </w:t>
      </w:r>
      <w:r w:rsidR="00BC0744" w:rsidRPr="00BC0744">
        <w:rPr>
          <w:rFonts w:ascii="Calibri Light" w:hAnsi="Calibri Light" w:cs="Calibri Light"/>
          <w:b/>
        </w:rPr>
        <w:t>maximum</w:t>
      </w:r>
      <w:r w:rsidRPr="00BC0744">
        <w:rPr>
          <w:rFonts w:ascii="Calibri Light" w:hAnsi="Calibri Light" w:cs="Calibri Light"/>
          <w:b/>
        </w:rPr>
        <w:t xml:space="preserve"> </w:t>
      </w:r>
      <w:r w:rsidR="00BC0744" w:rsidRPr="00BC0744">
        <w:rPr>
          <w:rFonts w:ascii="Calibri Light" w:hAnsi="Calibri Light" w:cs="Calibri Light"/>
          <w:b/>
        </w:rPr>
        <w:t>de 120 000 € HT pour toute sa durée de validité</w:t>
      </w:r>
      <w:r w:rsidR="00BC0744">
        <w:rPr>
          <w:rFonts w:ascii="Calibri Light" w:hAnsi="Calibri Light" w:cs="Calibri Light"/>
        </w:rPr>
        <w:t>.</w:t>
      </w:r>
    </w:p>
    <w:p w:rsidR="0040007A" w:rsidRPr="007A63DB" w:rsidRDefault="0040007A" w:rsidP="0040007A">
      <w:pPr>
        <w:jc w:val="both"/>
        <w:rPr>
          <w:rFonts w:ascii="Calibri Light" w:hAnsi="Calibri Light" w:cs="Calibri Light"/>
          <w:bCs/>
        </w:rPr>
      </w:pPr>
      <w:r w:rsidRPr="00D62260">
        <w:rPr>
          <w:rFonts w:ascii="Calibri Light" w:hAnsi="Calibri Light" w:cs="Calibri Light"/>
          <w:bCs/>
        </w:rPr>
        <w:t xml:space="preserve">Chaque lot est conclu à </w:t>
      </w:r>
      <w:r w:rsidRPr="001478EB">
        <w:rPr>
          <w:rFonts w:ascii="Calibri Light" w:hAnsi="Calibri Light" w:cs="Calibri Light"/>
          <w:b/>
          <w:bCs/>
        </w:rPr>
        <w:t>prix unitaires</w:t>
      </w:r>
      <w:r w:rsidRPr="00D62260">
        <w:rPr>
          <w:rFonts w:ascii="Calibri Light" w:hAnsi="Calibri Light" w:cs="Calibri Light"/>
          <w:bCs/>
        </w:rPr>
        <w:t xml:space="preserve"> tels que précisés au bordereau des prix unitaires (BPU).</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Ces prix sont révisables dans les conditions</w:t>
      </w:r>
      <w:r>
        <w:rPr>
          <w:rFonts w:asciiTheme="majorHAnsi" w:eastAsia="Times New Roman" w:hAnsiTheme="majorHAnsi" w:cstheme="majorHAnsi"/>
          <w:lang w:eastAsia="fr-FR"/>
        </w:rPr>
        <w:t xml:space="preserve"> prévues au Cahier des Clauses Administratives P</w:t>
      </w:r>
      <w:r w:rsidRPr="007C74D7">
        <w:rPr>
          <w:rFonts w:asciiTheme="majorHAnsi" w:eastAsia="Times New Roman" w:hAnsiTheme="majorHAnsi" w:cstheme="majorHAnsi"/>
          <w:lang w:eastAsia="fr-FR"/>
        </w:rPr>
        <w:t>articulières (CCAP).</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L’offre présentée au titre du présent marché public contient des fournitures en provenance de :</w:t>
      </w:r>
    </w:p>
    <w:p w:rsidR="0040007A" w:rsidRPr="007C74D7" w:rsidRDefault="0040007A" w:rsidP="0040007A">
      <w:pPr>
        <w:tabs>
          <w:tab w:val="left" w:pos="426"/>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(Case à cocher par le soumissionnaire)</w:t>
      </w:r>
    </w:p>
    <w:p w:rsidR="0040007A" w:rsidRPr="007C74D7" w:rsidRDefault="0040007A" w:rsidP="0040007A">
      <w:pPr>
        <w:keepLines/>
        <w:widowControl w:val="0"/>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de l'Union européenne, France comprise ;</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signataire de l'accord OMC relatif aux marchés Publics (Union Européenne exclue) ;</w:t>
      </w:r>
    </w:p>
    <w:p w:rsidR="0040007A"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Autre.</w:t>
      </w:r>
    </w:p>
    <w:p w:rsidR="00BE2EEE" w:rsidRDefault="00BE2EEE" w:rsidP="0040007A">
      <w:pPr>
        <w:keepLines/>
        <w:widowControl w:val="0"/>
        <w:spacing w:after="0" w:line="240" w:lineRule="auto"/>
        <w:jc w:val="both"/>
        <w:rPr>
          <w:rFonts w:asciiTheme="majorHAnsi" w:eastAsia="Times New Roman" w:hAnsiTheme="majorHAnsi" w:cstheme="majorHAnsi"/>
          <w:lang w:eastAsia="fr-FR"/>
        </w:rPr>
      </w:pPr>
    </w:p>
    <w:p w:rsidR="00BE2EEE" w:rsidRPr="00814863" w:rsidRDefault="00BE2EEE" w:rsidP="00BE2EEE">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6</w:t>
      </w:r>
      <w:r w:rsidRPr="00814863">
        <w:rPr>
          <w:rFonts w:asciiTheme="majorHAnsi" w:eastAsia="Times New Roman" w:hAnsiTheme="majorHAnsi" w:cstheme="majorHAnsi"/>
          <w:b/>
          <w:bCs/>
          <w:kern w:val="32"/>
          <w:sz w:val="24"/>
          <w:lang w:eastAsia="ar-SA"/>
        </w:rPr>
        <w:t xml:space="preserve"> - </w:t>
      </w:r>
      <w:r w:rsidRPr="00BE2EEE">
        <w:rPr>
          <w:rFonts w:asciiTheme="majorHAnsi" w:eastAsia="Times New Roman" w:hAnsiTheme="majorHAnsi" w:cstheme="majorHAnsi"/>
          <w:b/>
          <w:bCs/>
          <w:kern w:val="32"/>
          <w:sz w:val="24"/>
          <w:lang w:val="x-none" w:eastAsia="ar-SA"/>
        </w:rPr>
        <w:t>PERSONNE NOMMEMENT PAR LE TITULAIRE</w:t>
      </w:r>
    </w:p>
    <w:p w:rsidR="00BE2EEE" w:rsidRPr="00BE2EEE" w:rsidRDefault="00BE2EEE" w:rsidP="00BE2EEE">
      <w:pPr>
        <w:ind w:right="54"/>
        <w:jc w:val="both"/>
        <w:rPr>
          <w:rFonts w:asciiTheme="majorHAnsi" w:hAnsiTheme="majorHAnsi" w:cstheme="majorHAnsi"/>
        </w:rPr>
      </w:pPr>
      <w:r w:rsidRPr="00BE2EEE">
        <w:rPr>
          <w:rFonts w:asciiTheme="majorHAnsi" w:hAnsiTheme="majorHAnsi" w:cstheme="majorHAnsi"/>
          <w:b/>
          <w:color w:val="0000FF"/>
        </w:rPr>
        <w:t>(Rubrique à compléter par le soumissionnaire seul)</w:t>
      </w:r>
    </w:p>
    <w:p w:rsidR="00BE2EEE" w:rsidRPr="00BE2EEE" w:rsidRDefault="00BE2EEE" w:rsidP="00BE2EEE">
      <w:pPr>
        <w:rPr>
          <w:rFonts w:asciiTheme="majorHAnsi" w:hAnsiTheme="majorHAnsi" w:cstheme="majorHAnsi"/>
          <w:lang w:eastAsia="fr-FR"/>
        </w:rPr>
      </w:pPr>
      <w:r w:rsidRPr="00BE2EEE">
        <w:rPr>
          <w:rFonts w:asciiTheme="majorHAnsi" w:hAnsiTheme="majorHAnsi" w:cstheme="majorHAnsi"/>
          <w:lang w:eastAsia="fr-FR"/>
        </w:rPr>
        <w:t xml:space="preserve">Le titulaire engage la personne physique désignée ci-dessous comme opérateur dédié chargé de </w:t>
      </w:r>
      <w:r>
        <w:rPr>
          <w:rFonts w:asciiTheme="majorHAnsi" w:hAnsiTheme="majorHAnsi" w:cstheme="majorHAnsi"/>
          <w:lang w:eastAsia="fr-FR"/>
        </w:rPr>
        <w:t>conduire la mission</w:t>
      </w:r>
      <w:r w:rsidRPr="00BE2EEE">
        <w:rPr>
          <w:rFonts w:asciiTheme="majorHAnsi" w:hAnsiTheme="majorHAnsi" w:cstheme="majorHAnsi"/>
          <w:lang w:eastAsia="fr-FR"/>
        </w:rPr>
        <w:t xml:space="preserve"> du présent marché public :</w:t>
      </w:r>
    </w:p>
    <w:p w:rsidR="00BE2EEE" w:rsidRP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r w:rsidRPr="00BE2EEE">
        <w:rPr>
          <w:rFonts w:asciiTheme="majorHAnsi" w:hAnsiTheme="majorHAnsi" w:cstheme="majorHAnsi"/>
          <w:lang w:eastAsia="fr-FR"/>
        </w:rPr>
        <w:t>Nom du responsable (opérateur dédié) :</w:t>
      </w:r>
    </w:p>
    <w:p w:rsidR="00BE2EEE" w:rsidRP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p>
    <w:p w:rsidR="00BE2EEE" w:rsidRP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r w:rsidRPr="00BE2EEE">
        <w:rPr>
          <w:rFonts w:asciiTheme="majorHAnsi" w:hAnsiTheme="majorHAnsi" w:cstheme="majorHAnsi"/>
          <w:lang w:eastAsia="fr-FR"/>
        </w:rPr>
        <w:t xml:space="preserve">Coordonnées : </w:t>
      </w:r>
    </w:p>
    <w:p w:rsid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p>
    <w:p w:rsid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p>
    <w:p w:rsid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p>
    <w:p w:rsidR="00BE2EEE" w:rsidRPr="00BE2EEE" w:rsidRDefault="00BE2EEE" w:rsidP="00BE2EEE">
      <w:pPr>
        <w:pBdr>
          <w:top w:val="single" w:sz="4" w:space="1" w:color="auto"/>
          <w:left w:val="single" w:sz="4" w:space="4" w:color="auto"/>
          <w:bottom w:val="single" w:sz="4" w:space="1" w:color="auto"/>
          <w:right w:val="single" w:sz="4" w:space="4" w:color="auto"/>
        </w:pBdr>
        <w:rPr>
          <w:rFonts w:asciiTheme="majorHAnsi" w:hAnsiTheme="majorHAnsi" w:cstheme="majorHAnsi"/>
          <w:lang w:eastAsia="fr-FR"/>
        </w:rPr>
      </w:pPr>
    </w:p>
    <w:p w:rsidR="00BE2EEE" w:rsidRDefault="00BE2EEE" w:rsidP="0040007A">
      <w:pPr>
        <w:suppressAutoHyphens/>
        <w:spacing w:after="0" w:line="240" w:lineRule="auto"/>
        <w:jc w:val="both"/>
        <w:rPr>
          <w:rFonts w:asciiTheme="majorHAnsi" w:eastAsia="Times New Roman" w:hAnsiTheme="majorHAnsi" w:cstheme="majorHAnsi"/>
          <w:iCs/>
          <w:highlight w:val="yellow"/>
          <w:lang w:eastAsia="ar-SA"/>
        </w:rPr>
      </w:pPr>
    </w:p>
    <w:p w:rsidR="00DA5DE8" w:rsidRDefault="00DA5DE8" w:rsidP="0040007A">
      <w:pPr>
        <w:suppressAutoHyphens/>
        <w:spacing w:after="0" w:line="240" w:lineRule="auto"/>
        <w:jc w:val="both"/>
        <w:rPr>
          <w:rFonts w:asciiTheme="majorHAnsi" w:eastAsia="Times New Roman" w:hAnsiTheme="majorHAnsi" w:cstheme="majorHAnsi"/>
          <w:iCs/>
          <w:highlight w:val="yellow"/>
          <w:lang w:eastAsia="ar-SA"/>
        </w:rPr>
      </w:pPr>
    </w:p>
    <w:p w:rsidR="00DA5DE8" w:rsidRPr="007C74D7" w:rsidRDefault="00DA5DE8" w:rsidP="0040007A">
      <w:pPr>
        <w:suppressAutoHyphens/>
        <w:spacing w:after="0" w:line="240" w:lineRule="auto"/>
        <w:jc w:val="both"/>
        <w:rPr>
          <w:rFonts w:asciiTheme="majorHAnsi" w:eastAsia="Times New Roman" w:hAnsiTheme="majorHAnsi" w:cstheme="majorHAnsi"/>
          <w:iCs/>
          <w:highlight w:val="yellow"/>
          <w:lang w:eastAsia="ar-SA"/>
        </w:rPr>
      </w:pPr>
    </w:p>
    <w:p w:rsidR="0040007A" w:rsidRPr="00814863" w:rsidRDefault="00DA5DE8"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7</w:t>
      </w:r>
      <w:r w:rsidR="0040007A" w:rsidRPr="00814863">
        <w:rPr>
          <w:rFonts w:asciiTheme="majorHAnsi" w:eastAsia="Times New Roman" w:hAnsiTheme="majorHAnsi" w:cstheme="majorHAnsi"/>
          <w:b/>
          <w:bCs/>
          <w:kern w:val="32"/>
          <w:sz w:val="24"/>
          <w:lang w:eastAsia="ar-SA"/>
        </w:rPr>
        <w:t xml:space="preserve"> - </w:t>
      </w:r>
      <w:r w:rsidR="0040007A" w:rsidRPr="00814863">
        <w:rPr>
          <w:rFonts w:asciiTheme="majorHAnsi" w:eastAsia="Times New Roman" w:hAnsiTheme="majorHAnsi" w:cstheme="majorHAnsi"/>
          <w:b/>
          <w:bCs/>
          <w:kern w:val="32"/>
          <w:sz w:val="24"/>
          <w:lang w:val="x-none" w:eastAsia="ar-SA"/>
        </w:rPr>
        <w:t>PAIEMENT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7C74D7" w:rsidRDefault="00BC0744" w:rsidP="0040007A">
      <w:pPr>
        <w:suppressAutoHyphens/>
        <w:spacing w:after="0" w:line="240" w:lineRule="auto"/>
        <w:ind w:right="54"/>
        <w:jc w:val="both"/>
        <w:rPr>
          <w:rFonts w:asciiTheme="majorHAnsi" w:eastAsia="Times New Roman" w:hAnsiTheme="majorHAnsi" w:cstheme="majorHAnsi"/>
          <w:b/>
          <w:color w:val="0000FF"/>
          <w:lang w:eastAsia="ar-SA"/>
        </w:rPr>
      </w:pPr>
      <w:r>
        <w:rPr>
          <w:rFonts w:asciiTheme="majorHAnsi" w:eastAsia="Times New Roman" w:hAnsiTheme="majorHAnsi" w:cstheme="majorHAnsi"/>
          <w:lang w:eastAsia="ar-SA"/>
        </w:rPr>
        <w:t>Le CHU Rouen Normandie</w:t>
      </w:r>
      <w:r w:rsidR="0040007A" w:rsidRPr="007C74D7">
        <w:rPr>
          <w:rFonts w:asciiTheme="majorHAnsi" w:eastAsia="Times New Roman" w:hAnsiTheme="majorHAnsi" w:cstheme="majorHAnsi"/>
          <w:lang w:eastAsia="ar-SA"/>
        </w:rPr>
        <w:t xml:space="preserve"> se libérera des sommes dues au titre du présent marché public en faisant porter le montant au(x) crédit(s) du(es) bénéficiaire(s) ci-après.</w:t>
      </w: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r w:rsidRPr="007C74D7">
        <w:rPr>
          <w:rFonts w:asciiTheme="majorHAnsi" w:eastAsia="Times New Roman" w:hAnsiTheme="majorHAnsi" w:cstheme="majorHAnsi"/>
          <w:iCs/>
          <w:lang w:eastAsia="ar-SA"/>
        </w:rPr>
        <w:t>En cas de changement de coordonnées bancaires, le nouveau relevé d’identité bancaire sera transmis par le titulaire.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814863" w:rsidRDefault="00DA5DE8"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Pr>
          <w:rFonts w:asciiTheme="majorHAnsi" w:eastAsia="Lucida Sans Unicode" w:hAnsiTheme="majorHAnsi" w:cstheme="majorHAnsi"/>
          <w:b/>
          <w:kern w:val="1"/>
          <w:sz w:val="24"/>
          <w:lang w:eastAsia="ar-SA"/>
        </w:rPr>
        <w:t>7</w:t>
      </w:r>
      <w:r w:rsidR="0040007A" w:rsidRPr="00814863">
        <w:rPr>
          <w:rFonts w:asciiTheme="majorHAnsi" w:eastAsia="Lucida Sans Unicode" w:hAnsiTheme="majorHAnsi" w:cstheme="majorHAnsi"/>
          <w:b/>
          <w:kern w:val="1"/>
          <w:sz w:val="24"/>
          <w:lang w:eastAsia="ar-SA"/>
        </w:rPr>
        <w:t xml:space="preserve">.1 - </w:t>
      </w:r>
      <w:r w:rsidR="0040007A" w:rsidRPr="00814863">
        <w:rPr>
          <w:rFonts w:asciiTheme="majorHAnsi" w:eastAsia="Lucida Sans Unicode" w:hAnsiTheme="majorHAnsi" w:cstheme="majorHAnsi"/>
          <w:b/>
          <w:kern w:val="1"/>
          <w:sz w:val="24"/>
          <w:u w:val="single"/>
          <w:lang w:eastAsia="ar-SA"/>
        </w:rPr>
        <w:t>Titulaire seul</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40007A" w:rsidRPr="007C74D7" w:rsidTr="000C3391">
        <w:trPr>
          <w:cantSplit/>
          <w:trHeight w:val="257"/>
        </w:trPr>
        <w:tc>
          <w:tcPr>
            <w:tcW w:w="3198" w:type="dxa"/>
            <w:vAlign w:val="center"/>
          </w:tcPr>
          <w:p w:rsidR="0040007A" w:rsidRPr="007C74D7" w:rsidRDefault="0040007A" w:rsidP="000C3391">
            <w:pPr>
              <w:spacing w:after="0" w:line="240" w:lineRule="auto"/>
              <w:jc w:val="both"/>
              <w:rPr>
                <w:rFonts w:asciiTheme="majorHAnsi" w:eastAsia="Times" w:hAnsiTheme="majorHAnsi" w:cstheme="majorHAnsi"/>
                <w:lang w:eastAsia="fr-FR"/>
              </w:rPr>
            </w:pPr>
            <w:r w:rsidRPr="007C74D7">
              <w:rPr>
                <w:rFonts w:asciiTheme="majorHAnsi" w:eastAsia="Times" w:hAnsiTheme="majorHAnsi" w:cstheme="majorHAnsi"/>
                <w:lang w:eastAsia="fr-FR"/>
              </w:rPr>
              <w:t>Compte ouvert au nom de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val="x-none"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Sous le numéro</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w:t>
            </w:r>
          </w:p>
        </w:tc>
      </w:tr>
      <w:tr w:rsidR="0040007A" w:rsidRPr="007C74D7" w:rsidTr="000C3391">
        <w:trPr>
          <w:cantSplit/>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Banque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Banque</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w:t>
            </w: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IBAN</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DA5DE8" w:rsidRDefault="00DA5DE8" w:rsidP="00DA5DE8">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DA5DE8">
        <w:rPr>
          <w:rFonts w:asciiTheme="majorHAnsi" w:eastAsia="Lucida Sans Unicode" w:hAnsiTheme="majorHAnsi" w:cstheme="majorHAnsi"/>
          <w:b/>
          <w:kern w:val="1"/>
          <w:sz w:val="24"/>
          <w:lang w:eastAsia="ar-SA"/>
        </w:rPr>
        <w:t>7</w:t>
      </w:r>
      <w:r w:rsidR="0040007A" w:rsidRPr="00814863">
        <w:rPr>
          <w:rFonts w:asciiTheme="majorHAnsi" w:eastAsia="Lucida Sans Unicode" w:hAnsiTheme="majorHAnsi" w:cstheme="majorHAnsi"/>
          <w:b/>
          <w:kern w:val="1"/>
          <w:sz w:val="24"/>
          <w:lang w:eastAsia="ar-SA"/>
        </w:rPr>
        <w:t xml:space="preserve">.2 - </w:t>
      </w:r>
      <w:r w:rsidR="0040007A" w:rsidRPr="00DA5DE8">
        <w:rPr>
          <w:rFonts w:asciiTheme="majorHAnsi" w:eastAsia="Lucida Sans Unicode" w:hAnsiTheme="majorHAnsi" w:cstheme="majorHAnsi"/>
          <w:b/>
          <w:kern w:val="1"/>
          <w:sz w:val="24"/>
          <w:u w:val="single"/>
          <w:lang w:eastAsia="ar-SA"/>
        </w:rPr>
        <w:t>Groupement conjoint</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bCs/>
          <w:i/>
          <w:lang w:val="x-none" w:eastAsia="ar-SA"/>
        </w:rPr>
      </w:pPr>
      <w:r w:rsidRPr="007C74D7">
        <w:rPr>
          <w:rFonts w:asciiTheme="majorHAnsi" w:eastAsia="Times New Roman" w:hAnsiTheme="majorHAnsi" w:cstheme="majorHAnsi"/>
          <w:bCs/>
          <w:i/>
          <w:lang w:val="x-none" w:eastAsia="ar-SA"/>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5" w:name="_Toc406406547"/>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6" w:name="_Toc406406548"/>
            <w:r w:rsidRPr="007C74D7">
              <w:rPr>
                <w:rFonts w:asciiTheme="majorHAnsi" w:eastAsia="Times New Roman" w:hAnsiTheme="majorHAnsi" w:cstheme="majorHAnsi"/>
                <w:lang w:eastAsia="ar-SA"/>
              </w:rPr>
              <w:t>Compte à créditer</w:t>
            </w:r>
            <w:bookmarkEnd w:id="6"/>
            <w:r w:rsidRPr="007C74D7">
              <w:rPr>
                <w:rFonts w:asciiTheme="majorHAnsi" w:eastAsia="Times New Roman" w:hAnsiTheme="majorHAnsi" w:cstheme="majorHAnsi"/>
                <w:lang w:eastAsia="ar-SA"/>
              </w:rPr>
              <w:t xml:space="preserve">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7" w:name="_Toc406406550"/>
            <w:r w:rsidRPr="007C74D7">
              <w:rPr>
                <w:rFonts w:asciiTheme="majorHAnsi" w:eastAsia="Times New Roman" w:hAnsiTheme="majorHAnsi" w:cstheme="majorHAnsi"/>
                <w:lang w:eastAsia="ar-SA"/>
              </w:rPr>
              <w:t>Code Etablissement :</w:t>
            </w:r>
            <w:bookmarkEnd w:id="7"/>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8" w:name="_Toc406406551"/>
            <w:r w:rsidRPr="007C74D7">
              <w:rPr>
                <w:rFonts w:asciiTheme="majorHAnsi" w:eastAsia="Times New Roman" w:hAnsiTheme="majorHAnsi" w:cstheme="majorHAnsi"/>
                <w:lang w:eastAsia="ar-SA"/>
              </w:rPr>
              <w:t>Code Guichet :</w:t>
            </w:r>
            <w:bookmarkEnd w:id="8"/>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9" w:name="_Toc406406552"/>
            <w:r w:rsidRPr="007C74D7">
              <w:rPr>
                <w:rFonts w:asciiTheme="majorHAnsi" w:eastAsia="Times New Roman" w:hAnsiTheme="majorHAnsi" w:cstheme="majorHAnsi"/>
                <w:lang w:eastAsia="ar-SA"/>
              </w:rPr>
              <w:t>Numéro de compte :</w:t>
            </w:r>
            <w:bookmarkEnd w:id="9"/>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0" w:name="_Toc406406553"/>
            <w:r w:rsidRPr="007C74D7">
              <w:rPr>
                <w:rFonts w:asciiTheme="majorHAnsi" w:eastAsia="Times New Roman" w:hAnsiTheme="majorHAnsi" w:cstheme="majorHAnsi"/>
                <w:lang w:eastAsia="ar-SA"/>
              </w:rPr>
              <w:t>Clé RIB/RIP :</w:t>
            </w:r>
            <w:bookmarkEnd w:id="10"/>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bookmarkEnd w:id="5"/>
    </w:tbl>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r w:rsidRPr="007C74D7">
        <w:rPr>
          <w:rFonts w:asciiTheme="majorHAnsi" w:eastAsia="Times New Roman" w:hAnsiTheme="majorHAnsi" w:cstheme="majorHAnsi"/>
          <w:i/>
          <w:lang w:eastAsia="ar-SA"/>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814863" w:rsidRDefault="00DA5DE8"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Pr>
          <w:rFonts w:asciiTheme="majorHAnsi" w:eastAsia="Lucida Sans Unicode" w:hAnsiTheme="majorHAnsi" w:cstheme="majorHAnsi"/>
          <w:b/>
          <w:kern w:val="1"/>
          <w:sz w:val="24"/>
          <w:lang w:eastAsia="ar-SA"/>
        </w:rPr>
        <w:t>7</w:t>
      </w:r>
      <w:r w:rsidR="0040007A" w:rsidRPr="00814863">
        <w:rPr>
          <w:rFonts w:asciiTheme="majorHAnsi" w:eastAsia="Lucida Sans Unicode" w:hAnsiTheme="majorHAnsi" w:cstheme="majorHAnsi"/>
          <w:b/>
          <w:kern w:val="1"/>
          <w:sz w:val="24"/>
          <w:lang w:eastAsia="ar-SA"/>
        </w:rPr>
        <w:t xml:space="preserve">.3 - </w:t>
      </w:r>
      <w:r w:rsidR="0040007A" w:rsidRPr="00814863">
        <w:rPr>
          <w:rFonts w:asciiTheme="majorHAnsi" w:eastAsia="Lucida Sans Unicode" w:hAnsiTheme="majorHAnsi" w:cstheme="majorHAnsi"/>
          <w:b/>
          <w:kern w:val="1"/>
          <w:sz w:val="24"/>
          <w:u w:val="single"/>
          <w:lang w:eastAsia="ar-SA"/>
        </w:rPr>
        <w:t>Groupement solidaire</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b/>
          <w:bCs/>
          <w: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groupement …. et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96"/>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8"/>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Default="0040007A" w:rsidP="001F6603">
      <w:pPr>
        <w:spacing w:after="0"/>
        <w:jc w:val="both"/>
        <w:rPr>
          <w:rFonts w:asciiTheme="majorHAnsi" w:eastAsia="Times New Roman" w:hAnsiTheme="majorHAnsi" w:cstheme="majorHAnsi"/>
          <w:bCs/>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 xml:space="preserve"> </w:t>
      </w:r>
      <w:r w:rsidRPr="007C74D7">
        <w:rPr>
          <w:rFonts w:asciiTheme="majorHAnsi" w:eastAsia="Times New Roman" w:hAnsiTheme="majorHAnsi" w:cstheme="majorHAnsi"/>
          <w:lang w:eastAsia="ar-SA"/>
        </w:rPr>
        <w:tab/>
        <w:t>Les membres du groupement peuvent opter pour une répartition des paiements en % ; les montants sont ensuite versés à leur compte respectif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Désignation du titulaire : Prestations et mandataire</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Prestations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7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90"/>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814863" w:rsidRDefault="00DA5DE8"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8</w:t>
      </w:r>
      <w:r w:rsidR="0040007A" w:rsidRPr="00814863">
        <w:rPr>
          <w:rFonts w:asciiTheme="majorHAnsi" w:eastAsia="Times New Roman" w:hAnsiTheme="majorHAnsi" w:cstheme="majorHAnsi"/>
          <w:b/>
          <w:bCs/>
          <w:kern w:val="32"/>
          <w:sz w:val="24"/>
          <w:lang w:eastAsia="ar-SA"/>
        </w:rPr>
        <w:t xml:space="preserve"> - </w:t>
      </w:r>
      <w:r w:rsidR="0040007A" w:rsidRPr="00814863">
        <w:rPr>
          <w:rFonts w:asciiTheme="majorHAnsi" w:eastAsia="Times New Roman" w:hAnsiTheme="majorHAnsi" w:cstheme="majorHAnsi"/>
          <w:b/>
          <w:bCs/>
          <w:kern w:val="32"/>
          <w:sz w:val="24"/>
          <w:lang w:val="x-none" w:eastAsia="ar-SA"/>
        </w:rPr>
        <w:t>AVANCE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refuse de percevoir l'avance.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ne refuse pas de percevoir l'avance.</w:t>
      </w:r>
    </w:p>
    <w:p w:rsidR="0040007A" w:rsidRPr="007C74D7" w:rsidRDefault="0040007A" w:rsidP="0040007A">
      <w:pPr>
        <w:tabs>
          <w:tab w:val="left" w:pos="8325"/>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 xml:space="preserve"> (Case à cocher par le soumissionnaire)</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Celle-ci est versée si les conditions fixées au CCAP sont remplies.</w:t>
      </w:r>
    </w:p>
    <w:p w:rsidR="0040007A" w:rsidRDefault="0040007A"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Default="00DA5DE8" w:rsidP="0040007A">
      <w:pPr>
        <w:suppressAutoHyphens/>
        <w:spacing w:after="0" w:line="240" w:lineRule="auto"/>
        <w:jc w:val="both"/>
        <w:rPr>
          <w:rFonts w:asciiTheme="majorHAnsi" w:eastAsia="Times New Roman" w:hAnsiTheme="majorHAnsi" w:cstheme="majorHAnsi"/>
          <w:lang w:eastAsia="fr-FR"/>
        </w:rPr>
      </w:pPr>
    </w:p>
    <w:p w:rsidR="00DA5DE8" w:rsidRPr="007C74D7" w:rsidRDefault="00DA5DE8" w:rsidP="0040007A">
      <w:pPr>
        <w:suppressAutoHyphens/>
        <w:spacing w:after="0" w:line="240" w:lineRule="auto"/>
        <w:jc w:val="both"/>
        <w:rPr>
          <w:rFonts w:asciiTheme="majorHAnsi" w:eastAsia="Times New Roman" w:hAnsiTheme="majorHAnsi" w:cstheme="majorHAnsi"/>
          <w:lang w:eastAsia="fr-FR"/>
        </w:rPr>
      </w:pPr>
    </w:p>
    <w:p w:rsidR="0040007A" w:rsidRPr="00814863" w:rsidRDefault="00DA5DE8"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9</w:t>
      </w:r>
      <w:r w:rsidR="0040007A" w:rsidRPr="00814863">
        <w:rPr>
          <w:rFonts w:asciiTheme="majorHAnsi" w:eastAsia="Times New Roman" w:hAnsiTheme="majorHAnsi" w:cstheme="majorHAnsi"/>
          <w:b/>
          <w:bCs/>
          <w:kern w:val="32"/>
          <w:sz w:val="24"/>
          <w:lang w:eastAsia="ar-SA"/>
        </w:rPr>
        <w:t xml:space="preserve"> - </w:t>
      </w:r>
      <w:r w:rsidR="0040007A" w:rsidRPr="00814863">
        <w:rPr>
          <w:rFonts w:asciiTheme="majorHAnsi" w:eastAsia="Times New Roman" w:hAnsiTheme="majorHAnsi" w:cstheme="majorHAnsi"/>
          <w:b/>
          <w:bCs/>
          <w:kern w:val="32"/>
          <w:sz w:val="24"/>
          <w:lang w:val="x-none" w:eastAsia="ar-SA"/>
        </w:rPr>
        <w:t>SIGNATURE DU MARCHE PUBLIC PAR LE TITULAIRE</w:t>
      </w:r>
    </w:p>
    <w:p w:rsidR="0040007A" w:rsidRPr="007C74D7" w:rsidRDefault="0040007A" w:rsidP="0040007A">
      <w:pPr>
        <w:suppressAutoHyphens/>
        <w:spacing w:after="0" w:line="240" w:lineRule="auto"/>
        <w:jc w:val="both"/>
        <w:rPr>
          <w:rFonts w:asciiTheme="majorHAnsi" w:eastAsia="Times New Roman" w:hAnsiTheme="majorHAnsi" w:cstheme="majorHAnsi"/>
          <w:b/>
          <w:color w:val="0000FF"/>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À ………………………………………………………..</w:t>
      </w:r>
    </w:p>
    <w:p w:rsidR="003F5709" w:rsidRPr="007C74D7"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w:t>
      </w: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La personne ayant pouvoir pour engager le titulaire</w:t>
      </w: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w:t>
      </w:r>
      <w:r w:rsidR="003F5709">
        <w:rPr>
          <w:rFonts w:asciiTheme="majorHAnsi" w:eastAsia="Times New Roman" w:hAnsiTheme="majorHAnsi" w:cstheme="majorHAnsi"/>
          <w:lang w:eastAsia="ar-SA"/>
        </w:rPr>
        <w:t>…………………………………………………………………………………………………………..</w:t>
      </w: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DA5DE8" w:rsidRDefault="00DA5DE8"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DA5DE8" w:rsidRDefault="00DA5DE8"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Pr="007C74D7"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E02F81" w:rsidRDefault="00E02F81"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DA5DE8" w:rsidRDefault="00DA5DE8" w:rsidP="0040007A">
      <w:pPr>
        <w:jc w:val="both"/>
        <w:rPr>
          <w:rFonts w:asciiTheme="majorHAnsi" w:eastAsia="Times New Roman" w:hAnsiTheme="majorHAnsi" w:cstheme="majorHAnsi"/>
          <w:bCs/>
          <w:iCs/>
          <w:lang w:eastAsia="ar-SA"/>
        </w:rPr>
      </w:pPr>
    </w:p>
    <w:p w:rsidR="0040007A" w:rsidRPr="003F5709" w:rsidRDefault="00DA5DE8"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10</w:t>
      </w:r>
      <w:r w:rsidR="0040007A" w:rsidRPr="003F5709">
        <w:rPr>
          <w:rFonts w:asciiTheme="majorHAnsi" w:eastAsia="Times New Roman" w:hAnsiTheme="majorHAnsi" w:cstheme="majorHAnsi"/>
          <w:b/>
          <w:bCs/>
          <w:kern w:val="32"/>
          <w:sz w:val="24"/>
          <w:lang w:eastAsia="ar-SA"/>
        </w:rPr>
        <w:t xml:space="preserve"> - </w:t>
      </w:r>
      <w:r w:rsidR="0040007A" w:rsidRPr="003F5709">
        <w:rPr>
          <w:rFonts w:asciiTheme="majorHAnsi" w:eastAsia="Times New Roman" w:hAnsiTheme="majorHAnsi" w:cstheme="majorHAnsi"/>
          <w:b/>
          <w:bCs/>
          <w:kern w:val="32"/>
          <w:sz w:val="24"/>
          <w:lang w:val="x-none" w:eastAsia="ar-SA"/>
        </w:rPr>
        <w:t xml:space="preserve">SIGNATURE DU MARCHE PUBLIC PAR </w:t>
      </w:r>
      <w:r w:rsidR="0040007A" w:rsidRPr="003F5709">
        <w:rPr>
          <w:rFonts w:asciiTheme="majorHAnsi" w:eastAsia="Times New Roman" w:hAnsiTheme="majorHAnsi" w:cstheme="majorHAnsi"/>
          <w:b/>
          <w:bCs/>
          <w:kern w:val="32"/>
          <w:sz w:val="24"/>
          <w:lang w:eastAsia="ar-SA"/>
        </w:rPr>
        <w:t>LE CHU ROUEN NORMANDIE</w:t>
      </w:r>
    </w:p>
    <w:p w:rsidR="0040007A" w:rsidRPr="007C74D7" w:rsidRDefault="0040007A" w:rsidP="0040007A">
      <w:pPr>
        <w:suppressAutoHyphens/>
        <w:spacing w:after="0" w:line="240" w:lineRule="auto"/>
        <w:ind w:left="426"/>
        <w:jc w:val="both"/>
        <w:rPr>
          <w:rFonts w:asciiTheme="majorHAnsi" w:eastAsia="Times New Roman" w:hAnsiTheme="majorHAnsi" w:cstheme="majorHAnsi"/>
          <w:b/>
          <w:lang w:eastAsia="ar-SA"/>
        </w:rPr>
      </w:pPr>
    </w:p>
    <w:p w:rsidR="0040007A" w:rsidRPr="007C74D7" w:rsidRDefault="0040007A" w:rsidP="0040007A">
      <w:pPr>
        <w:suppressAutoHyphens/>
        <w:spacing w:after="0" w:line="240" w:lineRule="auto"/>
        <w:ind w:left="426"/>
        <w:jc w:val="both"/>
        <w:rPr>
          <w:rFonts w:asciiTheme="majorHAnsi" w:eastAsia="Times New Roman" w:hAnsiTheme="majorHAnsi" w:cstheme="majorHAnsi"/>
          <w:b/>
          <w:color w:val="FF0000"/>
          <w:lang w:eastAsia="ar-SA"/>
        </w:rPr>
      </w:pPr>
      <w:r w:rsidRPr="007C74D7">
        <w:rPr>
          <w:rFonts w:asciiTheme="majorHAnsi" w:eastAsia="Times New Roman" w:hAnsiTheme="majorHAnsi" w:cstheme="majorHAnsi"/>
          <w:b/>
          <w:color w:val="FF0000"/>
          <w:lang w:eastAsia="ar-SA"/>
        </w:rPr>
        <w:t>Partie réservée au pouvoir adjudicateur</w:t>
      </w:r>
    </w:p>
    <w:p w:rsidR="0040007A" w:rsidRPr="007C74D7" w:rsidRDefault="0040007A" w:rsidP="0040007A">
      <w:pPr>
        <w:suppressAutoHyphens/>
        <w:spacing w:after="0" w:line="240" w:lineRule="auto"/>
        <w:jc w:val="both"/>
        <w:rPr>
          <w:rFonts w:asciiTheme="majorHAnsi" w:eastAsia="Times New Roman" w:hAnsiTheme="majorHAnsi" w:cstheme="majorHAnsi"/>
          <w:lang w:val="x-none" w:eastAsia="fr-FR"/>
        </w:rPr>
      </w:pPr>
    </w:p>
    <w:p w:rsidR="0040007A" w:rsidRPr="00BC0744" w:rsidRDefault="0040007A" w:rsidP="00BC0744">
      <w:pPr>
        <w:jc w:val="both"/>
        <w:rPr>
          <w:rFonts w:ascii="Calibri Light" w:hAnsi="Calibri Light" w:cs="Calibri Light"/>
        </w:rPr>
      </w:pPr>
      <w:r w:rsidRPr="007C74D7">
        <w:rPr>
          <w:rFonts w:asciiTheme="majorHAnsi" w:hAnsiTheme="majorHAnsi" w:cstheme="majorHAnsi"/>
          <w:lang w:eastAsia="fr-FR"/>
        </w:rPr>
        <w:t>Est acceptée la présente proposit</w:t>
      </w:r>
      <w:r w:rsidR="00BC0744">
        <w:rPr>
          <w:rFonts w:asciiTheme="majorHAnsi" w:hAnsiTheme="majorHAnsi" w:cstheme="majorHAnsi"/>
          <w:lang w:eastAsia="fr-FR"/>
        </w:rPr>
        <w:t>ion par le CHU Rouen Normandie,</w:t>
      </w:r>
      <w:r w:rsidRPr="007C74D7">
        <w:rPr>
          <w:rFonts w:asciiTheme="majorHAnsi" w:hAnsiTheme="majorHAnsi" w:cstheme="majorHAnsi"/>
          <w:lang w:eastAsia="fr-FR"/>
        </w:rPr>
        <w:t xml:space="preserve"> pour valoir acte d'engagement du marché public ayant pour objet </w:t>
      </w:r>
      <w:r w:rsidR="00BC0744" w:rsidRPr="00A92ECA">
        <w:rPr>
          <w:rFonts w:ascii="Calibri Light" w:hAnsi="Calibri Light" w:cs="Calibri Light"/>
        </w:rPr>
        <w:t xml:space="preserve">la </w:t>
      </w:r>
      <w:r w:rsidR="00BC0744" w:rsidRPr="00A92ECA">
        <w:rPr>
          <w:rFonts w:ascii="Calibri Light" w:hAnsi="Calibri Light" w:cs="Calibri Light"/>
          <w:b/>
        </w:rPr>
        <w:t>refonte complète du magazine interne du CHU de Rouen, incluant la création d’une nouvelle maquette graphique, la réalisation graphique de chaque numéro et l’accompagnement éditorial</w:t>
      </w:r>
      <w:r w:rsidR="00BC0744" w:rsidRPr="00A92ECA">
        <w:rPr>
          <w:rFonts w:ascii="Calibri Light" w:hAnsi="Calibri Light" w:cs="Calibri Light"/>
        </w:rPr>
        <w:t>.</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La présente offre est acceptée en euros, unité monétaire d'exécution du marché public et de tous les actes qui en découlent.</w:t>
      </w:r>
    </w:p>
    <w:p w:rsidR="00164445" w:rsidRPr="007C74D7" w:rsidRDefault="00164445" w:rsidP="0040007A">
      <w:pPr>
        <w:overflowPunct w:val="0"/>
        <w:autoSpaceDE w:val="0"/>
        <w:spacing w:after="0" w:line="240" w:lineRule="auto"/>
        <w:jc w:val="both"/>
        <w:textAlignment w:val="baseline"/>
        <w:rPr>
          <w:rFonts w:asciiTheme="majorHAnsi" w:eastAsia="Times New Roman" w:hAnsiTheme="majorHAnsi" w:cstheme="majorHAnsi"/>
          <w:color w:val="000000"/>
          <w:lang w:eastAsia="ar-SA"/>
        </w:rPr>
      </w:pP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présent acte d'engagement comporte l’annexe ci-après :</w:t>
      </w: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p>
    <w:bookmarkStart w:id="11" w:name="CheckBox"/>
    <w:p w:rsidR="001A63FB" w:rsidRDefault="0040007A" w:rsidP="00BC0744">
      <w:pPr>
        <w:suppressAutoHyphens/>
        <w:overflowPunct w:val="0"/>
        <w:spacing w:after="0" w:line="240" w:lineRule="auto"/>
        <w:ind w:left="851"/>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b/>
          <w:lang w:eastAsia="ar-SA"/>
        </w:rPr>
        <w:fldChar w:fldCharType="begin">
          <w:ffData>
            <w:name w:val="CheckBox"/>
            <w:enabled/>
            <w:calcOnExit w:val="0"/>
            <w:checkBox>
              <w:sizeAuto/>
              <w:default w:val="1"/>
            </w:checkBox>
          </w:ffData>
        </w:fldChar>
      </w:r>
      <w:r w:rsidRPr="007C74D7">
        <w:rPr>
          <w:rFonts w:asciiTheme="majorHAnsi" w:eastAsia="Times New Roman" w:hAnsiTheme="majorHAnsi" w:cstheme="majorHAnsi"/>
          <w:b/>
          <w:lang w:eastAsia="ar-SA"/>
        </w:rPr>
        <w:instrText xml:space="preserve"> FORMCHECKBOX </w:instrText>
      </w:r>
      <w:r w:rsidR="00DA5DE8">
        <w:rPr>
          <w:rFonts w:asciiTheme="majorHAnsi" w:eastAsia="Times New Roman" w:hAnsiTheme="majorHAnsi" w:cstheme="majorHAnsi"/>
          <w:b/>
          <w:lang w:eastAsia="ar-SA"/>
        </w:rPr>
      </w:r>
      <w:r w:rsidR="00DA5DE8">
        <w:rPr>
          <w:rFonts w:asciiTheme="majorHAnsi" w:eastAsia="Times New Roman" w:hAnsiTheme="majorHAnsi" w:cstheme="majorHAnsi"/>
          <w:b/>
          <w:lang w:eastAsia="ar-SA"/>
        </w:rPr>
        <w:fldChar w:fldCharType="separate"/>
      </w:r>
      <w:r w:rsidRPr="007C74D7">
        <w:rPr>
          <w:rFonts w:asciiTheme="majorHAnsi" w:eastAsia="Times New Roman" w:hAnsiTheme="majorHAnsi" w:cstheme="majorHAnsi"/>
          <w:b/>
          <w:lang w:eastAsia="ar-SA"/>
        </w:rPr>
        <w:fldChar w:fldCharType="end"/>
      </w:r>
      <w:bookmarkEnd w:id="11"/>
      <w:r w:rsidRPr="007C74D7">
        <w:rPr>
          <w:rFonts w:asciiTheme="majorHAnsi" w:eastAsia="Times New Roman" w:hAnsiTheme="majorHAnsi" w:cstheme="majorHAnsi"/>
          <w:b/>
          <w:lang w:eastAsia="ar-SA"/>
        </w:rPr>
        <w:t xml:space="preserve">  </w:t>
      </w:r>
      <w:r w:rsidRPr="003F5709">
        <w:rPr>
          <w:rFonts w:asciiTheme="majorHAnsi" w:eastAsia="Times New Roman" w:hAnsiTheme="majorHAnsi" w:cstheme="majorHAnsi"/>
          <w:u w:val="single"/>
          <w:lang w:eastAsia="ar-SA"/>
        </w:rPr>
        <w:t>Annexe n°1</w:t>
      </w:r>
      <w:r w:rsidR="003F5709">
        <w:rPr>
          <w:rFonts w:asciiTheme="majorHAnsi" w:eastAsia="Times New Roman" w:hAnsiTheme="majorHAnsi" w:cstheme="majorHAnsi"/>
          <w:lang w:eastAsia="ar-SA"/>
        </w:rPr>
        <w:t> : le Bordereau d</w:t>
      </w:r>
      <w:r w:rsidR="001F1787">
        <w:rPr>
          <w:rFonts w:asciiTheme="majorHAnsi" w:eastAsia="Times New Roman" w:hAnsiTheme="majorHAnsi" w:cstheme="majorHAnsi"/>
          <w:lang w:eastAsia="ar-SA"/>
        </w:rPr>
        <w:t>es Prix Unitaires (BPU) et le catalogue du titulaire.</w:t>
      </w:r>
    </w:p>
    <w:p w:rsidR="001070DA" w:rsidRPr="007C74D7" w:rsidRDefault="001070DA" w:rsidP="0040007A">
      <w:pPr>
        <w:suppressAutoHyphens/>
        <w:overflowPunct w:val="0"/>
        <w:spacing w:after="0" w:line="240" w:lineRule="auto"/>
        <w:jc w:val="both"/>
        <w:textAlignment w:val="baseline"/>
        <w:rPr>
          <w:rFonts w:asciiTheme="majorHAnsi" w:eastAsia="Times New Roman" w:hAnsiTheme="majorHAnsi" w:cstheme="majorHAnsi"/>
          <w:highlight w:val="yellow"/>
          <w:lang w:eastAsia="ar-SA"/>
        </w:rPr>
      </w:pPr>
    </w:p>
    <w:p w:rsidR="0040007A"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r w:rsidRPr="001070DA">
        <w:rPr>
          <w:rFonts w:asciiTheme="majorHAnsi" w:eastAsia="Times New Roman" w:hAnsiTheme="majorHAnsi" w:cstheme="majorHAnsi"/>
          <w:b/>
          <w:lang w:eastAsia="ar-SA"/>
        </w:rPr>
        <w:t>Le CHU Rouen Normandie décide</w:t>
      </w:r>
      <w:r w:rsidRPr="007C74D7">
        <w:rPr>
          <w:rFonts w:asciiTheme="majorHAnsi" w:eastAsia="Times New Roman" w:hAnsiTheme="majorHAnsi" w:cstheme="majorHAnsi"/>
          <w:lang w:eastAsia="ar-SA"/>
        </w:rPr>
        <w:t xml:space="preserve"> : </w:t>
      </w:r>
    </w:p>
    <w:p w:rsidR="001070DA" w:rsidRDefault="001070DA" w:rsidP="0040007A">
      <w:pPr>
        <w:overflowPunct w:val="0"/>
        <w:autoSpaceDE w:val="0"/>
        <w:spacing w:after="0" w:line="240" w:lineRule="auto"/>
        <w:jc w:val="both"/>
        <w:textAlignment w:val="baseline"/>
        <w:rPr>
          <w:rFonts w:asciiTheme="majorHAnsi" w:eastAsia="Times New Roman" w:hAnsiTheme="majorHAnsi" w:cstheme="majorHAnsi"/>
          <w:lang w:eastAsia="ar-SA"/>
        </w:rPr>
      </w:pPr>
    </w:p>
    <w:p w:rsidR="001070DA" w:rsidRPr="001070DA" w:rsidRDefault="00BC0744" w:rsidP="0040007A">
      <w:pPr>
        <w:overflowPunct w:val="0"/>
        <w:autoSpaceDE w:val="0"/>
        <w:spacing w:after="0" w:line="240" w:lineRule="auto"/>
        <w:jc w:val="both"/>
        <w:textAlignment w:val="baseline"/>
        <w:rPr>
          <w:rFonts w:asciiTheme="majorHAnsi" w:eastAsia="Times New Roman" w:hAnsiTheme="majorHAnsi" w:cstheme="majorHAnsi"/>
          <w:u w:val="single"/>
          <w:lang w:eastAsia="ar-SA"/>
        </w:rPr>
      </w:pPr>
      <w:r w:rsidRPr="001F6603">
        <w:rPr>
          <w:rFonts w:asciiTheme="majorHAnsi" w:eastAsia="Times New Roman" w:hAnsiTheme="majorHAnsi" w:cstheme="majorHAnsi"/>
          <w:u w:val="single"/>
          <w:lang w:eastAsia="ar-SA"/>
        </w:rPr>
        <w:t>PSEF</w:t>
      </w:r>
      <w:r>
        <w:rPr>
          <w:rFonts w:asciiTheme="majorHAnsi" w:eastAsia="Times New Roman" w:hAnsiTheme="majorHAnsi" w:cstheme="majorHAnsi"/>
          <w:lang w:eastAsia="ar-SA"/>
        </w:rPr>
        <w:t xml:space="preserve"> : </w:t>
      </w:r>
      <w:r>
        <w:rPr>
          <w:rFonts w:ascii="Calibri Light" w:hAnsi="Calibri Light" w:cs="Calibri Light"/>
          <w:b/>
        </w:rPr>
        <w:t>c</w:t>
      </w:r>
      <w:r w:rsidRPr="00BF74B0">
        <w:rPr>
          <w:rFonts w:ascii="Calibri Light" w:hAnsi="Calibri Light" w:cs="Calibri Light"/>
          <w:b/>
        </w:rPr>
        <w:t>réation ponctuelle d'un élément graphique supplémentaire (infographie, pictogramme, visuel hors maquette initiale)</w:t>
      </w:r>
      <w:r>
        <w:rPr>
          <w:rFonts w:ascii="Calibri Light" w:hAnsi="Calibri Light" w:cs="Calibri Light"/>
        </w:rPr>
        <w:t>.</w:t>
      </w: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p>
    <w:p w:rsidR="0040007A" w:rsidRPr="007C74D7" w:rsidRDefault="0040007A" w:rsidP="0040007A">
      <w:pPr>
        <w:overflowPunct w:val="0"/>
        <w:autoSpaceDE w:val="0"/>
        <w:spacing w:after="0" w:line="240" w:lineRule="auto"/>
        <w:ind w:firstLine="708"/>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DA5DE8">
        <w:rPr>
          <w:rFonts w:asciiTheme="majorHAnsi" w:eastAsia="Times New Roman" w:hAnsiTheme="majorHAnsi" w:cstheme="majorHAnsi"/>
          <w:lang w:eastAsia="ar-SA"/>
        </w:rPr>
      </w:r>
      <w:r w:rsidR="00DA5DE8">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w:t>
      </w:r>
      <w:r w:rsidRPr="001070DA">
        <w:rPr>
          <w:rFonts w:asciiTheme="majorHAnsi" w:eastAsia="Times New Roman" w:hAnsiTheme="majorHAnsi" w:cstheme="majorHAnsi"/>
          <w:b/>
          <w:lang w:eastAsia="ar-SA"/>
        </w:rPr>
        <w:t>De lever</w:t>
      </w:r>
      <w:r w:rsidRPr="007C74D7">
        <w:rPr>
          <w:rFonts w:asciiTheme="majorHAnsi" w:eastAsia="Times New Roman" w:hAnsiTheme="majorHAnsi" w:cstheme="majorHAnsi"/>
          <w:lang w:eastAsia="ar-SA"/>
        </w:rPr>
        <w:t xml:space="preserve"> la PSE</w:t>
      </w:r>
      <w:r w:rsidR="00BC0744">
        <w:rPr>
          <w:rFonts w:asciiTheme="majorHAnsi" w:eastAsia="Times New Roman" w:hAnsiTheme="majorHAnsi" w:cstheme="majorHAnsi"/>
          <w:lang w:eastAsia="ar-SA"/>
        </w:rPr>
        <w:t>F</w:t>
      </w:r>
    </w:p>
    <w:p w:rsidR="0040007A" w:rsidRPr="007C74D7" w:rsidRDefault="0040007A" w:rsidP="0040007A">
      <w:pPr>
        <w:overflowPunct w:val="0"/>
        <w:autoSpaceDE w:val="0"/>
        <w:spacing w:after="0" w:line="240" w:lineRule="auto"/>
        <w:ind w:firstLine="708"/>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DA5DE8">
        <w:rPr>
          <w:rFonts w:asciiTheme="majorHAnsi" w:eastAsia="Times New Roman" w:hAnsiTheme="majorHAnsi" w:cstheme="majorHAnsi"/>
          <w:lang w:eastAsia="ar-SA"/>
        </w:rPr>
      </w:r>
      <w:r w:rsidR="00DA5DE8">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w:t>
      </w:r>
      <w:r w:rsidRPr="001070DA">
        <w:rPr>
          <w:rFonts w:asciiTheme="majorHAnsi" w:eastAsia="Times New Roman" w:hAnsiTheme="majorHAnsi" w:cstheme="majorHAnsi"/>
          <w:b/>
          <w:lang w:eastAsia="ar-SA"/>
        </w:rPr>
        <w:t>De ne pas</w:t>
      </w:r>
      <w:r w:rsidRPr="007C74D7">
        <w:rPr>
          <w:rFonts w:asciiTheme="majorHAnsi" w:eastAsia="Times New Roman" w:hAnsiTheme="majorHAnsi" w:cstheme="majorHAnsi"/>
          <w:lang w:eastAsia="ar-SA"/>
        </w:rPr>
        <w:t xml:space="preserve"> lever la PSE</w:t>
      </w:r>
      <w:r w:rsidR="00BC0744">
        <w:rPr>
          <w:rFonts w:asciiTheme="majorHAnsi" w:eastAsia="Times New Roman" w:hAnsiTheme="majorHAnsi" w:cstheme="majorHAnsi"/>
          <w:lang w:eastAsia="ar-SA"/>
        </w:rPr>
        <w:t>F</w:t>
      </w:r>
    </w:p>
    <w:p w:rsidR="0040007A" w:rsidRPr="007C74D7" w:rsidRDefault="0040007A" w:rsidP="0040007A">
      <w:pPr>
        <w:suppressAutoHyphens/>
        <w:overflowPunct w:val="0"/>
        <w:spacing w:after="0" w:line="240" w:lineRule="auto"/>
        <w:jc w:val="both"/>
        <w:textAlignment w:val="baseline"/>
        <w:rPr>
          <w:rFonts w:asciiTheme="majorHAnsi" w:eastAsia="Times New Roman" w:hAnsiTheme="majorHAnsi" w:cstheme="majorHAnsi"/>
          <w:highlight w:val="yellow"/>
          <w:lang w:eastAsia="ar-SA"/>
        </w:rPr>
      </w:pPr>
    </w:p>
    <w:p w:rsidR="0040007A" w:rsidRPr="007C74D7" w:rsidRDefault="0040007A" w:rsidP="0040007A">
      <w:pPr>
        <w:suppressAutoHyphens/>
        <w:overflowPunct w:val="0"/>
        <w:spacing w:after="0" w:line="240" w:lineRule="auto"/>
        <w:ind w:left="1320"/>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noProof/>
          <w:highlight w:val="yellow"/>
          <w:lang w:eastAsia="fr-FR"/>
        </w:rPr>
        <mc:AlternateContent>
          <mc:Choice Requires="wps">
            <w:drawing>
              <wp:anchor distT="0" distB="0" distL="114935" distR="114935" simplePos="0" relativeHeight="251662336" behindDoc="0" locked="0" layoutInCell="1" allowOverlap="1" wp14:anchorId="78BAB880" wp14:editId="2E450368">
                <wp:simplePos x="0" y="0"/>
                <wp:positionH relativeFrom="column">
                  <wp:posOffset>2711450</wp:posOffset>
                </wp:positionH>
                <wp:positionV relativeFrom="paragraph">
                  <wp:posOffset>133350</wp:posOffset>
                </wp:positionV>
                <wp:extent cx="3511550" cy="2703195"/>
                <wp:effectExtent l="0" t="0" r="12700" b="2095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703195"/>
                        </a:xfrm>
                        <a:prstGeom prst="rect">
                          <a:avLst/>
                        </a:prstGeom>
                        <a:solidFill>
                          <a:srgbClr val="FFFFFF"/>
                        </a:solidFill>
                        <a:ln w="12700">
                          <a:solidFill>
                            <a:srgbClr val="000000"/>
                          </a:solidFill>
                          <a:miter lim="800000"/>
                          <a:headEnd/>
                          <a:tailEnd/>
                        </a:ln>
                      </wps:spPr>
                      <wps:txbx>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AB880" id="_x0000_t202" coordsize="21600,21600" o:spt="202" path="m,l,21600r21600,l21600,xe">
                <v:stroke joinstyle="miter"/>
                <v:path gradientshapeok="t" o:connecttype="rect"/>
              </v:shapetype>
              <v:shape id="Text Box 2" o:spid="_x0000_s1026" type="#_x0000_t202" style="position:absolute;left:0;text-align:left;margin-left:213.5pt;margin-top:10.5pt;width:276.5pt;height:212.8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" strokeweight="1pt">
                <v:textbox inset="7.7pt,4.1pt,7.7pt,4.1pt">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v:textbox>
                <w10:wrap type="square"/>
              </v:shape>
            </w:pict>
          </mc:Fallback>
        </mc:AlternateContent>
      </w:r>
      <w:r w:rsidRPr="007C74D7">
        <w:rPr>
          <w:rFonts w:asciiTheme="majorHAnsi" w:eastAsia="Times New Roman" w:hAnsiTheme="majorHAnsi" w:cstheme="majorHAnsi"/>
          <w:lang w:eastAsia="ar-SA"/>
        </w:rPr>
        <w:br/>
      </w:r>
    </w:p>
    <w:p w:rsidR="0040007A" w:rsidRPr="007C74D7" w:rsidRDefault="0040007A" w:rsidP="0040007A">
      <w:pPr>
        <w:tabs>
          <w:tab w:val="left" w:pos="6237"/>
        </w:tabs>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jc w:val="both"/>
        <w:rPr>
          <w:rFonts w:asciiTheme="majorHAnsi" w:eastAsia="Times New Roman" w:hAnsiTheme="majorHAnsi" w:cstheme="majorHAnsi"/>
          <w:highlight w:val="yellow"/>
          <w:lang w:eastAsia="ar-SA"/>
        </w:rPr>
      </w:pPr>
    </w:p>
    <w:p w:rsidR="0040007A" w:rsidRPr="007C74D7" w:rsidRDefault="0040007A" w:rsidP="0040007A">
      <w:pPr>
        <w:spacing w:after="0"/>
        <w:jc w:val="both"/>
        <w:rPr>
          <w:rFonts w:asciiTheme="majorHAnsi" w:hAnsiTheme="majorHAnsi" w:cstheme="majorHAnsi"/>
        </w:rPr>
      </w:pPr>
    </w:p>
    <w:p w:rsidR="0040007A" w:rsidRPr="001A63FB" w:rsidRDefault="0040007A" w:rsidP="0040007A">
      <w:pPr>
        <w:jc w:val="both"/>
        <w:rPr>
          <w:rFonts w:asciiTheme="majorHAnsi" w:eastAsia="Times New Roman" w:hAnsiTheme="majorHAnsi" w:cstheme="majorHAnsi"/>
          <w:lang w:eastAsia="ar-SA"/>
        </w:rPr>
      </w:pPr>
      <w:bookmarkStart w:id="12" w:name="_GoBack"/>
      <w:bookmarkEnd w:id="12"/>
    </w:p>
    <w:sectPr w:rsidR="0040007A" w:rsidRPr="001A63FB" w:rsidSect="007C74D7">
      <w:headerReference w:type="default" r:id="rId10"/>
      <w:footerReference w:type="default" r:id="rId11"/>
      <w:pgSz w:w="11905" w:h="16837"/>
      <w:pgMar w:top="709" w:right="964" w:bottom="1021" w:left="964" w:header="454"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4B" w:rsidRDefault="0091574B" w:rsidP="00AA4050">
      <w:pPr>
        <w:spacing w:after="0" w:line="240" w:lineRule="auto"/>
      </w:pPr>
      <w:r>
        <w:separator/>
      </w:r>
    </w:p>
  </w:endnote>
  <w:endnote w:type="continuationSeparator" w:id="0">
    <w:p w:rsidR="0091574B" w:rsidRDefault="0091574B" w:rsidP="00AA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3">
    <w:altName w:val="Yu Gothic UI"/>
    <w:panose1 w:val="00000000000000000000"/>
    <w:charset w:val="80"/>
    <w:family w:val="auto"/>
    <w:notTrueType/>
    <w:pitch w:val="default"/>
    <w:sig w:usb0="00000001" w:usb1="08070000" w:usb2="00000010" w:usb3="00000000" w:csb0="00020000" w:csb1="00000000"/>
  </w:font>
  <w:font w:name="CIDFont+F1">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73392"/>
      <w:docPartObj>
        <w:docPartGallery w:val="Page Numbers (Bottom of Page)"/>
        <w:docPartUnique/>
      </w:docPartObj>
    </w:sdtPr>
    <w:sdtEndPr/>
    <w:sdtContent>
      <w:sdt>
        <w:sdtPr>
          <w:id w:val="-1769616900"/>
          <w:docPartObj>
            <w:docPartGallery w:val="Page Numbers (Top of Page)"/>
            <w:docPartUnique/>
          </w:docPartObj>
        </w:sdtPr>
        <w:sdtEndPr/>
        <w:sdtContent>
          <w:p w:rsidR="00BC0744" w:rsidRDefault="00BC0744">
            <w:pPr>
              <w:pStyle w:val="Pieddepage"/>
              <w:jc w:val="right"/>
            </w:pPr>
            <w:r w:rsidRPr="00BC0744">
              <w:rPr>
                <w:rFonts w:asciiTheme="majorHAnsi" w:hAnsiTheme="majorHAnsi" w:cstheme="majorHAnsi"/>
                <w:sz w:val="20"/>
                <w:lang w:val="fr-FR"/>
              </w:rPr>
              <w:t xml:space="preserve">Page </w:t>
            </w:r>
            <w:r w:rsidRPr="00BC0744">
              <w:rPr>
                <w:rFonts w:asciiTheme="majorHAnsi" w:hAnsiTheme="majorHAnsi" w:cstheme="majorHAnsi"/>
                <w:b/>
                <w:bCs/>
                <w:sz w:val="28"/>
                <w:szCs w:val="24"/>
              </w:rPr>
              <w:fldChar w:fldCharType="begin"/>
            </w:r>
            <w:r w:rsidRPr="00BC0744">
              <w:rPr>
                <w:rFonts w:asciiTheme="majorHAnsi" w:hAnsiTheme="majorHAnsi" w:cstheme="majorHAnsi"/>
                <w:b/>
                <w:bCs/>
                <w:sz w:val="20"/>
              </w:rPr>
              <w:instrText>PAGE</w:instrText>
            </w:r>
            <w:r w:rsidRPr="00BC0744">
              <w:rPr>
                <w:rFonts w:asciiTheme="majorHAnsi" w:hAnsiTheme="majorHAnsi" w:cstheme="majorHAnsi"/>
                <w:b/>
                <w:bCs/>
                <w:sz w:val="28"/>
                <w:szCs w:val="24"/>
              </w:rPr>
              <w:fldChar w:fldCharType="separate"/>
            </w:r>
            <w:r w:rsidR="00DA5DE8">
              <w:rPr>
                <w:rFonts w:asciiTheme="majorHAnsi" w:hAnsiTheme="majorHAnsi" w:cstheme="majorHAnsi"/>
                <w:b/>
                <w:bCs/>
                <w:noProof/>
                <w:sz w:val="20"/>
              </w:rPr>
              <w:t>6</w:t>
            </w:r>
            <w:r w:rsidRPr="00BC0744">
              <w:rPr>
                <w:rFonts w:asciiTheme="majorHAnsi" w:hAnsiTheme="majorHAnsi" w:cstheme="majorHAnsi"/>
                <w:b/>
                <w:bCs/>
                <w:sz w:val="28"/>
                <w:szCs w:val="24"/>
              </w:rPr>
              <w:fldChar w:fldCharType="end"/>
            </w:r>
            <w:r w:rsidRPr="00BC0744">
              <w:rPr>
                <w:rFonts w:asciiTheme="majorHAnsi" w:hAnsiTheme="majorHAnsi" w:cstheme="majorHAnsi"/>
                <w:sz w:val="20"/>
                <w:lang w:val="fr-FR"/>
              </w:rPr>
              <w:t xml:space="preserve"> sur </w:t>
            </w:r>
            <w:r w:rsidRPr="00BC0744">
              <w:rPr>
                <w:rFonts w:asciiTheme="majorHAnsi" w:hAnsiTheme="majorHAnsi" w:cstheme="majorHAnsi"/>
                <w:b/>
                <w:bCs/>
                <w:sz w:val="28"/>
                <w:szCs w:val="24"/>
              </w:rPr>
              <w:fldChar w:fldCharType="begin"/>
            </w:r>
            <w:r w:rsidRPr="00BC0744">
              <w:rPr>
                <w:rFonts w:asciiTheme="majorHAnsi" w:hAnsiTheme="majorHAnsi" w:cstheme="majorHAnsi"/>
                <w:b/>
                <w:bCs/>
                <w:sz w:val="20"/>
              </w:rPr>
              <w:instrText>NUMPAGES</w:instrText>
            </w:r>
            <w:r w:rsidRPr="00BC0744">
              <w:rPr>
                <w:rFonts w:asciiTheme="majorHAnsi" w:hAnsiTheme="majorHAnsi" w:cstheme="majorHAnsi"/>
                <w:b/>
                <w:bCs/>
                <w:sz w:val="28"/>
                <w:szCs w:val="24"/>
              </w:rPr>
              <w:fldChar w:fldCharType="separate"/>
            </w:r>
            <w:r w:rsidR="00DA5DE8">
              <w:rPr>
                <w:rFonts w:asciiTheme="majorHAnsi" w:hAnsiTheme="majorHAnsi" w:cstheme="majorHAnsi"/>
                <w:b/>
                <w:bCs/>
                <w:noProof/>
                <w:sz w:val="20"/>
              </w:rPr>
              <w:t>10</w:t>
            </w:r>
            <w:r w:rsidRPr="00BC0744">
              <w:rPr>
                <w:rFonts w:asciiTheme="majorHAnsi" w:hAnsiTheme="majorHAnsi" w:cstheme="majorHAnsi"/>
                <w:b/>
                <w:bCs/>
                <w:sz w:val="28"/>
                <w:szCs w:val="24"/>
              </w:rPr>
              <w:fldChar w:fldCharType="end"/>
            </w:r>
          </w:p>
        </w:sdtContent>
      </w:sdt>
    </w:sdtContent>
  </w:sdt>
  <w:p w:rsidR="009E64B3" w:rsidRPr="00125123" w:rsidRDefault="00DA5DE8" w:rsidP="0040007A">
    <w:pPr>
      <w:pStyle w:val="Pieddepage"/>
      <w:pBdr>
        <w:top w:val="single" w:sz="4" w:space="1" w:color="auto"/>
      </w:pBdr>
      <w:rPr>
        <w:rStyle w:val="Numrodepage"/>
        <w:rFonts w:cs="Arial"/>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4B" w:rsidRDefault="0091574B" w:rsidP="00AA4050">
      <w:pPr>
        <w:spacing w:after="0" w:line="240" w:lineRule="auto"/>
      </w:pPr>
      <w:r>
        <w:separator/>
      </w:r>
    </w:p>
  </w:footnote>
  <w:footnote w:type="continuationSeparator" w:id="0">
    <w:p w:rsidR="0091574B" w:rsidRDefault="0091574B" w:rsidP="00AA4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DB" w:rsidRPr="007A63DB" w:rsidRDefault="007A63DB" w:rsidP="007A63DB">
    <w:pPr>
      <w:pStyle w:val="En-tte"/>
      <w:jc w:val="center"/>
      <w:rPr>
        <w:rFonts w:ascii="Calibri Light" w:hAnsi="Calibri Light" w:cs="Calibri Light"/>
        <w:b/>
        <w:color w:val="000000" w:themeColor="text1"/>
        <w:lang w:val="fr-FR"/>
      </w:rPr>
    </w:pPr>
    <w:r>
      <w:rPr>
        <w:rFonts w:ascii="Calibri Light" w:hAnsi="Calibri Light" w:cs="Calibri Light"/>
        <w:b/>
        <w:color w:val="000000" w:themeColor="text1"/>
        <w:lang w:val="fr-FR"/>
      </w:rPr>
      <w:t>Acte d’engagement</w:t>
    </w:r>
  </w:p>
  <w:p w:rsidR="007A63DB" w:rsidRPr="006D0EA6" w:rsidRDefault="004D0AE3" w:rsidP="007A63DB">
    <w:pPr>
      <w:pStyle w:val="En-tte"/>
      <w:jc w:val="center"/>
      <w:rPr>
        <w:rFonts w:ascii="Calibri Light" w:hAnsi="Calibri Light" w:cs="Calibri Light"/>
        <w:color w:val="000000" w:themeColor="text1"/>
      </w:rPr>
    </w:pPr>
    <w:r w:rsidRPr="004D0AE3">
      <w:rPr>
        <w:rFonts w:ascii="Calibri Light" w:hAnsi="Calibri Light" w:cs="Calibri Light"/>
        <w:color w:val="000000" w:themeColor="text1"/>
      </w:rPr>
      <w:t>Refonte graphique du magazine Ensemble et déclinaison de chaque édition (hors impression)</w:t>
    </w:r>
  </w:p>
  <w:p w:rsidR="009E64B3" w:rsidRDefault="00DA5D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1560"/>
    <w:multiLevelType w:val="hybridMultilevel"/>
    <w:tmpl w:val="896220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EB97DD9"/>
    <w:multiLevelType w:val="hybridMultilevel"/>
    <w:tmpl w:val="86587992"/>
    <w:lvl w:ilvl="0" w:tplc="841CBFE6">
      <w:start w:val="4"/>
      <w:numFmt w:val="bullet"/>
      <w:lvlText w:val=""/>
      <w:lvlJc w:val="left"/>
      <w:pPr>
        <w:ind w:left="720" w:hanging="360"/>
      </w:pPr>
      <w:rPr>
        <w:rFonts w:ascii="Symbol" w:eastAsia="CIDFont+F3" w:hAnsi="Symbol" w:cs="CIDFont+F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EAC3677"/>
    <w:multiLevelType w:val="hybridMultilevel"/>
    <w:tmpl w:val="4C084CE8"/>
    <w:lvl w:ilvl="0" w:tplc="4978E590">
      <w:numFmt w:val="bullet"/>
      <w:pStyle w:val="Titre1"/>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D060A4"/>
    <w:multiLevelType w:val="multilevel"/>
    <w:tmpl w:val="18E433E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60E03701"/>
    <w:multiLevelType w:val="hybridMultilevel"/>
    <w:tmpl w:val="AB9282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FC7AE6"/>
    <w:multiLevelType w:val="hybridMultilevel"/>
    <w:tmpl w:val="38E07A4C"/>
    <w:lvl w:ilvl="0" w:tplc="C08AE426">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041B54"/>
    <w:multiLevelType w:val="hybridMultilevel"/>
    <w:tmpl w:val="25382A44"/>
    <w:lvl w:ilvl="0" w:tplc="1FE4BE38">
      <w:numFmt w:val="bullet"/>
      <w:lvlText w:val=""/>
      <w:lvlJc w:val="left"/>
      <w:pPr>
        <w:ind w:left="720" w:hanging="360"/>
      </w:pPr>
      <w:rPr>
        <w:rFonts w:ascii="Symbol" w:eastAsia="Calibri" w:hAnsi="Symbol"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C06319"/>
    <w:multiLevelType w:val="hybridMultilevel"/>
    <w:tmpl w:val="F9502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0"/>
  </w:num>
  <w:num w:numId="5">
    <w:abstractNumId w:val="9"/>
  </w:num>
  <w:num w:numId="6">
    <w:abstractNumId w:val="8"/>
  </w:num>
  <w:num w:numId="7">
    <w:abstractNumId w:val="1"/>
  </w:num>
  <w:num w:numId="8">
    <w:abstractNumId w:val="2"/>
  </w:num>
  <w:num w:numId="9">
    <w:abstractNumId w:val="4"/>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A36"/>
    <w:rsid w:val="00005B5F"/>
    <w:rsid w:val="00011430"/>
    <w:rsid w:val="00042080"/>
    <w:rsid w:val="00045F8A"/>
    <w:rsid w:val="001070DA"/>
    <w:rsid w:val="00125123"/>
    <w:rsid w:val="00161BB1"/>
    <w:rsid w:val="00164445"/>
    <w:rsid w:val="0018719E"/>
    <w:rsid w:val="001A63FB"/>
    <w:rsid w:val="001F1787"/>
    <w:rsid w:val="001F6603"/>
    <w:rsid w:val="002659D9"/>
    <w:rsid w:val="00271931"/>
    <w:rsid w:val="002D71B1"/>
    <w:rsid w:val="0031666A"/>
    <w:rsid w:val="003A3701"/>
    <w:rsid w:val="003A4EFE"/>
    <w:rsid w:val="003F5709"/>
    <w:rsid w:val="0040007A"/>
    <w:rsid w:val="00460647"/>
    <w:rsid w:val="00470990"/>
    <w:rsid w:val="004D0AE3"/>
    <w:rsid w:val="004D4CF6"/>
    <w:rsid w:val="004E4B92"/>
    <w:rsid w:val="00515C3A"/>
    <w:rsid w:val="00533A36"/>
    <w:rsid w:val="00601FD4"/>
    <w:rsid w:val="00670E3D"/>
    <w:rsid w:val="006D77A3"/>
    <w:rsid w:val="007A63DB"/>
    <w:rsid w:val="007B7061"/>
    <w:rsid w:val="007C74D7"/>
    <w:rsid w:val="00814863"/>
    <w:rsid w:val="008502E6"/>
    <w:rsid w:val="008615CD"/>
    <w:rsid w:val="0091574B"/>
    <w:rsid w:val="00980271"/>
    <w:rsid w:val="009A50D6"/>
    <w:rsid w:val="00A008D3"/>
    <w:rsid w:val="00A859C6"/>
    <w:rsid w:val="00AA4050"/>
    <w:rsid w:val="00BA368E"/>
    <w:rsid w:val="00BC0744"/>
    <w:rsid w:val="00BE2EEE"/>
    <w:rsid w:val="00D35B9E"/>
    <w:rsid w:val="00DA5DE8"/>
    <w:rsid w:val="00DC7D27"/>
    <w:rsid w:val="00E02F81"/>
    <w:rsid w:val="00E35A8D"/>
    <w:rsid w:val="00E375DF"/>
    <w:rsid w:val="00F66A99"/>
    <w:rsid w:val="00F9204C"/>
    <w:rsid w:val="00F931F6"/>
    <w:rsid w:val="00FB045E"/>
    <w:rsid w:val="00FD3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1DE8510"/>
  <w15:docId w15:val="{2A0A68C5-82B5-4EC2-B00C-7F0FAE56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docutt1"/>
    <w:basedOn w:val="Normal"/>
    <w:next w:val="Normal"/>
    <w:link w:val="Titre1Car"/>
    <w:qFormat/>
    <w:rsid w:val="00161BB1"/>
    <w:pPr>
      <w:keepNext/>
      <w:widowControl w:val="0"/>
      <w:numPr>
        <w:numId w:val="2"/>
      </w:numPr>
      <w:suppressAutoHyphens/>
      <w:spacing w:after="0" w:line="240" w:lineRule="auto"/>
      <w:jc w:val="both"/>
      <w:outlineLvl w:val="0"/>
    </w:pPr>
    <w:rPr>
      <w:rFonts w:ascii="Arial" w:eastAsia="Times New Roman" w:hAnsi="Arial" w:cs="Times New Roman"/>
      <w:b/>
      <w:bCs/>
      <w:kern w:val="32"/>
      <w:szCs w:val="28"/>
      <w:lang w:val="x-none" w:eastAsia="ar-SA"/>
    </w:rPr>
  </w:style>
  <w:style w:type="paragraph" w:styleId="Titre2">
    <w:name w:val="heading 2"/>
    <w:basedOn w:val="Normal"/>
    <w:next w:val="Normal"/>
    <w:link w:val="Titre2Car"/>
    <w:uiPriority w:val="9"/>
    <w:semiHidden/>
    <w:unhideWhenUsed/>
    <w:qFormat/>
    <w:rsid w:val="00814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6">
    <w:name w:val="heading 6"/>
    <w:basedOn w:val="Normal"/>
    <w:next w:val="Normal"/>
    <w:link w:val="Titre6Car"/>
    <w:unhideWhenUsed/>
    <w:qFormat/>
    <w:rsid w:val="007A63DB"/>
    <w:pPr>
      <w:keepNext/>
      <w:keepLines/>
      <w:spacing w:before="40" w:after="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link w:val="Titre8Car"/>
    <w:uiPriority w:val="9"/>
    <w:semiHidden/>
    <w:unhideWhenUsed/>
    <w:qFormat/>
    <w:rsid w:val="004D0AE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0">
    <w:name w:val="Article 0"/>
    <w:basedOn w:val="Normal"/>
    <w:uiPriority w:val="99"/>
    <w:rsid w:val="00AA4050"/>
    <w:pPr>
      <w:suppressAutoHyphens/>
      <w:spacing w:after="0" w:line="240" w:lineRule="auto"/>
      <w:ind w:left="426"/>
      <w:jc w:val="both"/>
    </w:pPr>
    <w:rPr>
      <w:rFonts w:ascii="Arial" w:eastAsia="Times New Roman" w:hAnsi="Arial" w:cs="Arial"/>
      <w:sz w:val="18"/>
      <w:szCs w:val="20"/>
      <w:lang w:eastAsia="ar-SA"/>
    </w:rPr>
  </w:style>
  <w:style w:type="paragraph" w:styleId="En-tte">
    <w:name w:val="header"/>
    <w:basedOn w:val="Normal"/>
    <w:link w:val="En-tteCar"/>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En-tteCar">
    <w:name w:val="En-tête Car"/>
    <w:basedOn w:val="Policepardfaut"/>
    <w:link w:val="En-tte"/>
    <w:rsid w:val="00AA4050"/>
    <w:rPr>
      <w:rFonts w:ascii="Arial" w:eastAsia="Times New Roman" w:hAnsi="Arial" w:cs="Times New Roman"/>
      <w:sz w:val="18"/>
      <w:szCs w:val="20"/>
      <w:lang w:val="x-none" w:eastAsia="ar-SA"/>
    </w:rPr>
  </w:style>
  <w:style w:type="paragraph" w:styleId="Retraitcorpsdetexte2">
    <w:name w:val="Body Text Indent 2"/>
    <w:basedOn w:val="Normal"/>
    <w:link w:val="Retraitcorpsdetexte2Car"/>
    <w:unhideWhenUsed/>
    <w:rsid w:val="00AA4050"/>
    <w:pPr>
      <w:suppressAutoHyphens/>
      <w:spacing w:after="120" w:line="480" w:lineRule="auto"/>
      <w:ind w:left="283"/>
    </w:pPr>
    <w:rPr>
      <w:rFonts w:ascii="Arial" w:eastAsia="Times New Roman" w:hAnsi="Arial" w:cs="Times New Roman"/>
      <w:sz w:val="18"/>
      <w:szCs w:val="20"/>
      <w:lang w:val="x-none" w:eastAsia="ar-SA"/>
    </w:rPr>
  </w:style>
  <w:style w:type="character" w:customStyle="1" w:styleId="Retraitcorpsdetexte2Car">
    <w:name w:val="Retrait corps de texte 2 Car"/>
    <w:basedOn w:val="Policepardfaut"/>
    <w:link w:val="Retraitcorpsdetexte2"/>
    <w:rsid w:val="00AA4050"/>
    <w:rPr>
      <w:rFonts w:ascii="Arial" w:eastAsia="Times New Roman" w:hAnsi="Arial" w:cs="Times New Roman"/>
      <w:sz w:val="18"/>
      <w:szCs w:val="20"/>
      <w:lang w:val="x-none" w:eastAsia="ar-SA"/>
    </w:rPr>
  </w:style>
  <w:style w:type="paragraph" w:styleId="Pieddepage">
    <w:name w:val="footer"/>
    <w:basedOn w:val="Normal"/>
    <w:link w:val="PieddepageCar"/>
    <w:uiPriority w:val="99"/>
    <w:unhideWhenUsed/>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PieddepageCar">
    <w:name w:val="Pied de page Car"/>
    <w:basedOn w:val="Policepardfaut"/>
    <w:link w:val="Pieddepage"/>
    <w:uiPriority w:val="99"/>
    <w:rsid w:val="00AA4050"/>
    <w:rPr>
      <w:rFonts w:ascii="Arial" w:eastAsia="Times New Roman" w:hAnsi="Arial" w:cs="Times New Roman"/>
      <w:sz w:val="18"/>
      <w:szCs w:val="20"/>
      <w:lang w:val="x-none" w:eastAsia="ar-SA"/>
    </w:rPr>
  </w:style>
  <w:style w:type="character" w:styleId="Numrodepage">
    <w:name w:val="page number"/>
    <w:rsid w:val="00AA4050"/>
    <w:rPr>
      <w:rFonts w:ascii="Times New Roman" w:hAnsi="Times New Roman" w:cs="Times New Roman"/>
    </w:rPr>
  </w:style>
  <w:style w:type="character" w:customStyle="1" w:styleId="Titre1Car">
    <w:name w:val="Titre 1 Car"/>
    <w:aliases w:val="docutt1 Car"/>
    <w:basedOn w:val="Policepardfaut"/>
    <w:link w:val="Titre1"/>
    <w:rsid w:val="00161BB1"/>
    <w:rPr>
      <w:rFonts w:ascii="Arial" w:eastAsia="Times New Roman" w:hAnsi="Arial" w:cs="Times New Roman"/>
      <w:b/>
      <w:bCs/>
      <w:kern w:val="32"/>
      <w:szCs w:val="28"/>
      <w:lang w:val="x-none" w:eastAsia="ar-SA"/>
    </w:rPr>
  </w:style>
  <w:style w:type="paragraph" w:customStyle="1" w:styleId="CharChar1">
    <w:name w:val="Char Char1"/>
    <w:basedOn w:val="Normal"/>
    <w:rsid w:val="00125123"/>
    <w:pPr>
      <w:spacing w:line="240" w:lineRule="exact"/>
    </w:pPr>
    <w:rPr>
      <w:rFonts w:ascii="Verdana" w:eastAsia="Times New Roman" w:hAnsi="Verdana" w:cs="Verdana"/>
      <w:sz w:val="20"/>
      <w:szCs w:val="20"/>
      <w:lang w:val="en-US"/>
    </w:rPr>
  </w:style>
  <w:style w:type="character" w:styleId="Marquedecommentaire">
    <w:name w:val="annotation reference"/>
    <w:basedOn w:val="Policepardfaut"/>
    <w:semiHidden/>
    <w:unhideWhenUsed/>
    <w:rsid w:val="00271931"/>
    <w:rPr>
      <w:sz w:val="16"/>
      <w:szCs w:val="16"/>
    </w:rPr>
  </w:style>
  <w:style w:type="paragraph" w:styleId="Commentaire">
    <w:name w:val="annotation text"/>
    <w:basedOn w:val="Normal"/>
    <w:link w:val="CommentaireCar"/>
    <w:semiHidden/>
    <w:unhideWhenUsed/>
    <w:rsid w:val="00271931"/>
    <w:pPr>
      <w:spacing w:line="240" w:lineRule="auto"/>
    </w:pPr>
    <w:rPr>
      <w:sz w:val="20"/>
      <w:szCs w:val="20"/>
    </w:rPr>
  </w:style>
  <w:style w:type="character" w:customStyle="1" w:styleId="CommentaireCar">
    <w:name w:val="Commentaire Car"/>
    <w:basedOn w:val="Policepardfaut"/>
    <w:link w:val="Commentaire"/>
    <w:semiHidden/>
    <w:rsid w:val="00271931"/>
    <w:rPr>
      <w:sz w:val="20"/>
      <w:szCs w:val="20"/>
    </w:rPr>
  </w:style>
  <w:style w:type="paragraph" w:styleId="Objetducommentaire">
    <w:name w:val="annotation subject"/>
    <w:basedOn w:val="Commentaire"/>
    <w:next w:val="Commentaire"/>
    <w:link w:val="ObjetducommentaireCar"/>
    <w:uiPriority w:val="99"/>
    <w:semiHidden/>
    <w:unhideWhenUsed/>
    <w:rsid w:val="00271931"/>
    <w:rPr>
      <w:b/>
      <w:bCs/>
    </w:rPr>
  </w:style>
  <w:style w:type="character" w:customStyle="1" w:styleId="ObjetducommentaireCar">
    <w:name w:val="Objet du commentaire Car"/>
    <w:basedOn w:val="CommentaireCar"/>
    <w:link w:val="Objetducommentaire"/>
    <w:uiPriority w:val="99"/>
    <w:semiHidden/>
    <w:rsid w:val="00271931"/>
    <w:rPr>
      <w:b/>
      <w:bCs/>
      <w:sz w:val="20"/>
      <w:szCs w:val="20"/>
    </w:rPr>
  </w:style>
  <w:style w:type="paragraph" w:styleId="Textedebulles">
    <w:name w:val="Balloon Text"/>
    <w:basedOn w:val="Normal"/>
    <w:link w:val="TextedebullesCar"/>
    <w:uiPriority w:val="99"/>
    <w:semiHidden/>
    <w:unhideWhenUsed/>
    <w:rsid w:val="002719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1931"/>
    <w:rPr>
      <w:rFonts w:ascii="Segoe UI" w:hAnsi="Segoe UI" w:cs="Segoe UI"/>
      <w:sz w:val="18"/>
      <w:szCs w:val="18"/>
    </w:rPr>
  </w:style>
  <w:style w:type="paragraph" w:styleId="Paragraphedeliste">
    <w:name w:val="List Paragraph"/>
    <w:basedOn w:val="Normal"/>
    <w:uiPriority w:val="34"/>
    <w:qFormat/>
    <w:rsid w:val="007C74D7"/>
    <w:pPr>
      <w:spacing w:after="0" w:line="240" w:lineRule="auto"/>
      <w:ind w:left="720"/>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814863"/>
    <w:rPr>
      <w:rFonts w:asciiTheme="majorHAnsi" w:eastAsiaTheme="majorEastAsia" w:hAnsiTheme="majorHAnsi" w:cstheme="majorBidi"/>
      <w:color w:val="2E74B5" w:themeColor="accent1" w:themeShade="BF"/>
      <w:sz w:val="26"/>
      <w:szCs w:val="26"/>
    </w:rPr>
  </w:style>
  <w:style w:type="character" w:customStyle="1" w:styleId="Titre6Car">
    <w:name w:val="Titre 6 Car"/>
    <w:basedOn w:val="Policepardfaut"/>
    <w:link w:val="Titre6"/>
    <w:rsid w:val="007A63DB"/>
    <w:rPr>
      <w:rFonts w:asciiTheme="majorHAnsi" w:eastAsiaTheme="majorEastAsia" w:hAnsiTheme="majorHAnsi" w:cstheme="majorBidi"/>
      <w:color w:val="1F4D78" w:themeColor="accent1" w:themeShade="7F"/>
    </w:rPr>
  </w:style>
  <w:style w:type="paragraph" w:styleId="NormalWeb">
    <w:name w:val="Normal (Web)"/>
    <w:basedOn w:val="Normal"/>
    <w:semiHidden/>
    <w:rsid w:val="0040007A"/>
    <w:pPr>
      <w:suppressAutoHyphens/>
      <w:spacing w:before="280" w:after="119" w:line="240" w:lineRule="auto"/>
    </w:pPr>
    <w:rPr>
      <w:rFonts w:ascii="Times New Roman" w:eastAsia="Arial Unicode MS" w:hAnsi="Times New Roman" w:cs="Times New Roman"/>
      <w:szCs w:val="20"/>
      <w:lang w:eastAsia="ar-SA"/>
    </w:rPr>
  </w:style>
  <w:style w:type="paragraph" w:customStyle="1" w:styleId="5Articlenormal">
    <w:name w:val="5. Article normal"/>
    <w:basedOn w:val="Normal"/>
    <w:qFormat/>
    <w:rsid w:val="0040007A"/>
    <w:pPr>
      <w:suppressAutoHyphens/>
      <w:spacing w:after="0" w:line="240" w:lineRule="auto"/>
      <w:ind w:left="284" w:right="311"/>
      <w:jc w:val="both"/>
    </w:pPr>
    <w:rPr>
      <w:rFonts w:ascii="Arial" w:eastAsia="Times New Roman" w:hAnsi="Arial" w:cs="Arial"/>
      <w:sz w:val="20"/>
      <w:szCs w:val="20"/>
      <w:lang w:eastAsia="ar-SA"/>
    </w:rPr>
  </w:style>
  <w:style w:type="paragraph" w:customStyle="1" w:styleId="55Consigne">
    <w:name w:val="5.5. Consigne"/>
    <w:basedOn w:val="5Articlenormal"/>
    <w:rsid w:val="0040007A"/>
  </w:style>
  <w:style w:type="paragraph" w:customStyle="1" w:styleId="RedTxt">
    <w:name w:val="RedTxt"/>
    <w:basedOn w:val="Normal"/>
    <w:rsid w:val="003F5709"/>
    <w:pPr>
      <w:keepLines/>
      <w:widowControl w:val="0"/>
      <w:spacing w:after="0" w:line="240" w:lineRule="auto"/>
    </w:pPr>
    <w:rPr>
      <w:rFonts w:ascii="Arial" w:eastAsia="Times New Roman" w:hAnsi="Arial" w:cs="Times New Roman"/>
      <w:sz w:val="18"/>
      <w:szCs w:val="20"/>
      <w:lang w:eastAsia="fr-FR"/>
    </w:rPr>
  </w:style>
  <w:style w:type="paragraph" w:styleId="Sansinterligne">
    <w:name w:val="No Spacing"/>
    <w:uiPriority w:val="1"/>
    <w:qFormat/>
    <w:rsid w:val="004D0AE3"/>
    <w:pPr>
      <w:tabs>
        <w:tab w:val="left" w:pos="1680"/>
      </w:tabs>
      <w:spacing w:after="0" w:line="240" w:lineRule="auto"/>
      <w:jc w:val="both"/>
    </w:pPr>
    <w:rPr>
      <w:rFonts w:ascii="Calibri" w:eastAsia="Times New Roman" w:hAnsi="Calibri" w:cs="Calibri"/>
      <w:lang w:eastAsia="fr-FR"/>
    </w:rPr>
  </w:style>
  <w:style w:type="character" w:customStyle="1" w:styleId="Titre8Car">
    <w:name w:val="Titre 8 Car"/>
    <w:basedOn w:val="Policepardfaut"/>
    <w:link w:val="Titre8"/>
    <w:uiPriority w:val="9"/>
    <w:semiHidden/>
    <w:rsid w:val="004D0AE3"/>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19EDA-60A6-4257-9183-DCE5E683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2633</Words>
  <Characters>14485</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BARBE, Marine</cp:lastModifiedBy>
  <cp:revision>46</cp:revision>
  <dcterms:created xsi:type="dcterms:W3CDTF">2021-05-03T07:09:00Z</dcterms:created>
  <dcterms:modified xsi:type="dcterms:W3CDTF">2026-02-16T13:58:00Z</dcterms:modified>
</cp:coreProperties>
</file>